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F273D" w:rsidRDefault="00D3731D" w:rsidP="00857ABD">
      <w:pPr>
        <w:spacing w:after="120"/>
        <w:jc w:val="center"/>
        <w:rPr>
          <w:b/>
          <w:bCs/>
        </w:rPr>
      </w:pPr>
      <w:r>
        <w:rPr>
          <w:b/>
          <w:bCs/>
        </w:rPr>
        <w:t xml:space="preserve"> </w:t>
      </w:r>
      <w:bookmarkStart w:id="0" w:name="_GoBack"/>
      <w:bookmarkEnd w:id="0"/>
      <w:r w:rsidR="00DF5A43" w:rsidRPr="006F1C10">
        <w:rPr>
          <w:b/>
          <w:bCs/>
        </w:rPr>
        <w:t>INFORME DEL ESTUDIO DE MECÁNICA DE SUELOS</w:t>
      </w:r>
    </w:p>
    <w:p w:rsidR="00AF273D" w:rsidRDefault="00DF5A43" w:rsidP="00857ABD">
      <w:pPr>
        <w:spacing w:after="120"/>
        <w:jc w:val="center"/>
        <w:rPr>
          <w:b/>
          <w:bCs/>
        </w:rPr>
      </w:pPr>
      <w:r w:rsidRPr="006F1C10">
        <w:rPr>
          <w:b/>
          <w:bCs/>
        </w:rPr>
        <w:t xml:space="preserve">LÍNEA DE TRANSMISIÓN: </w:t>
      </w:r>
    </w:p>
    <w:p w:rsidR="00DF5A43" w:rsidRPr="006F1C10" w:rsidRDefault="00AF273D" w:rsidP="00857ABD">
      <w:pPr>
        <w:spacing w:after="120"/>
        <w:jc w:val="center"/>
        <w:rPr>
          <w:b/>
          <w:bCs/>
        </w:rPr>
      </w:pPr>
      <w:r>
        <w:rPr>
          <w:b/>
          <w:bCs/>
        </w:rPr>
        <w:t>SAN GREG</w:t>
      </w:r>
      <w:r w:rsidR="00DF5A43" w:rsidRPr="006F1C10">
        <w:rPr>
          <w:b/>
          <w:bCs/>
        </w:rPr>
        <w:t>O</w:t>
      </w:r>
      <w:r>
        <w:rPr>
          <w:b/>
          <w:bCs/>
        </w:rPr>
        <w:t xml:space="preserve">RIO, (PORTOVIEJO) </w:t>
      </w:r>
      <w:r w:rsidR="00DF5A43" w:rsidRPr="006F1C10">
        <w:rPr>
          <w:b/>
          <w:bCs/>
        </w:rPr>
        <w:t xml:space="preserve">– </w:t>
      </w:r>
      <w:r>
        <w:rPr>
          <w:b/>
          <w:bCs/>
        </w:rPr>
        <w:t>S</w:t>
      </w:r>
      <w:r w:rsidR="00DF5A43" w:rsidRPr="006F1C10">
        <w:rPr>
          <w:b/>
          <w:bCs/>
        </w:rPr>
        <w:t>A</w:t>
      </w:r>
      <w:r>
        <w:rPr>
          <w:b/>
          <w:bCs/>
        </w:rPr>
        <w:t>N JUAN</w:t>
      </w:r>
      <w:r w:rsidR="00DF5A43" w:rsidRPr="006F1C10">
        <w:rPr>
          <w:b/>
          <w:bCs/>
        </w:rPr>
        <w:t>,</w:t>
      </w:r>
      <w:r>
        <w:rPr>
          <w:b/>
          <w:bCs/>
        </w:rPr>
        <w:t xml:space="preserve"> (MANTA)</w:t>
      </w:r>
    </w:p>
    <w:p w:rsidR="00DF5A43" w:rsidRDefault="00DF5A43">
      <w:pPr>
        <w:jc w:val="center"/>
        <w:rPr>
          <w:b/>
          <w:bCs/>
        </w:rPr>
      </w:pPr>
    </w:p>
    <w:p w:rsidR="00DF5A43" w:rsidRDefault="00DF5A43" w:rsidP="00857ABD">
      <w:pPr>
        <w:spacing w:after="120"/>
        <w:jc w:val="center"/>
      </w:pPr>
      <w:r>
        <w:t>CONTENIDO:</w:t>
      </w:r>
    </w:p>
    <w:p w:rsidR="00DF5A43" w:rsidRDefault="00DF5A43">
      <w:pPr>
        <w:pStyle w:val="Textoindependiente"/>
      </w:pPr>
    </w:p>
    <w:p w:rsidR="00DF5A43" w:rsidRDefault="008D690B" w:rsidP="008F48BA">
      <w:pPr>
        <w:pStyle w:val="Textoindependiente"/>
        <w:spacing w:line="360" w:lineRule="auto"/>
      </w:pPr>
      <w:r>
        <w:t>TOMO I.-</w:t>
      </w:r>
      <w:r w:rsidR="00DF5A43">
        <w:tab/>
      </w:r>
      <w:r>
        <w:tab/>
      </w:r>
      <w:r>
        <w:tab/>
      </w:r>
      <w:r w:rsidR="00DF5A43">
        <w:tab/>
      </w:r>
      <w:r w:rsidR="00DF5A43">
        <w:tab/>
      </w:r>
      <w:r w:rsidR="00DF5A43">
        <w:tab/>
      </w:r>
      <w:r w:rsidR="00DF5A43">
        <w:tab/>
      </w:r>
      <w:r w:rsidR="00DF5A43">
        <w:tab/>
      </w:r>
      <w:r w:rsidR="00DF5A43">
        <w:tab/>
      </w:r>
      <w:r w:rsidR="00DF5A43">
        <w:tab/>
      </w:r>
      <w:r w:rsidR="00DF5A43">
        <w:tab/>
        <w:t>pág.</w:t>
      </w:r>
    </w:p>
    <w:p w:rsidR="008D690B" w:rsidRDefault="008D690B" w:rsidP="008F48BA">
      <w:pPr>
        <w:pStyle w:val="Textoindependiente"/>
        <w:spacing w:line="360" w:lineRule="auto"/>
      </w:pPr>
    </w:p>
    <w:sdt>
      <w:sdtPr>
        <w:rPr>
          <w:rFonts w:ascii="Times New Roman" w:eastAsia="Times New Roman" w:hAnsi="Times New Roman" w:cs="Times New Roman"/>
          <w:color w:val="auto"/>
          <w:sz w:val="24"/>
          <w:szCs w:val="24"/>
          <w:lang w:val="es-ES" w:eastAsia="es-ES"/>
        </w:rPr>
        <w:id w:val="736054809"/>
        <w:docPartObj>
          <w:docPartGallery w:val="Table of Contents"/>
          <w:docPartUnique/>
        </w:docPartObj>
      </w:sdtPr>
      <w:sdtEndPr>
        <w:rPr>
          <w:b/>
          <w:bCs/>
        </w:rPr>
      </w:sdtEndPr>
      <w:sdtContent>
        <w:p w:rsidR="0040098E" w:rsidRPr="001B25D1" w:rsidRDefault="0040098E">
          <w:pPr>
            <w:pStyle w:val="TtulodeTDC"/>
            <w:rPr>
              <w:color w:val="auto"/>
            </w:rPr>
          </w:pPr>
          <w:r w:rsidRPr="001B25D1">
            <w:rPr>
              <w:color w:val="auto"/>
              <w:lang w:val="es-ES"/>
            </w:rPr>
            <w:t>Tabla de contenido</w:t>
          </w:r>
        </w:p>
        <w:p w:rsidR="0040098E" w:rsidRDefault="0040098E" w:rsidP="0040098E">
          <w:pPr>
            <w:pStyle w:val="TDC1"/>
            <w:rPr>
              <w:rFonts w:asciiTheme="minorHAnsi" w:eastAsiaTheme="minorEastAsia" w:hAnsiTheme="minorHAnsi" w:cstheme="minorBidi"/>
              <w:noProof/>
              <w:sz w:val="22"/>
              <w:szCs w:val="22"/>
              <w:lang w:val="es-EC" w:eastAsia="es-EC"/>
            </w:rPr>
          </w:pPr>
          <w:r>
            <w:fldChar w:fldCharType="begin"/>
          </w:r>
          <w:r>
            <w:instrText xml:space="preserve"> TOC \o "1-3" \h \z \u </w:instrText>
          </w:r>
          <w:r>
            <w:fldChar w:fldCharType="separate"/>
          </w:r>
          <w:hyperlink w:anchor="_Toc387686859" w:history="1">
            <w:r w:rsidRPr="00D22895">
              <w:rPr>
                <w:rStyle w:val="Hipervnculo"/>
                <w:noProof/>
              </w:rPr>
              <w:t>1.</w:t>
            </w:r>
            <w:r>
              <w:rPr>
                <w:rFonts w:asciiTheme="minorHAnsi" w:eastAsiaTheme="minorEastAsia" w:hAnsiTheme="minorHAnsi" w:cstheme="minorBidi"/>
                <w:noProof/>
                <w:sz w:val="22"/>
                <w:szCs w:val="22"/>
                <w:lang w:val="es-EC" w:eastAsia="es-EC"/>
              </w:rPr>
              <w:tab/>
            </w:r>
            <w:r w:rsidRPr="00D22895">
              <w:rPr>
                <w:rStyle w:val="Hipervnculo"/>
                <w:noProof/>
              </w:rPr>
              <w:t>ANTECEDENTES.-</w:t>
            </w:r>
            <w:r>
              <w:rPr>
                <w:noProof/>
                <w:webHidden/>
              </w:rPr>
              <w:tab/>
            </w:r>
            <w:r>
              <w:rPr>
                <w:noProof/>
                <w:webHidden/>
              </w:rPr>
              <w:fldChar w:fldCharType="begin"/>
            </w:r>
            <w:r>
              <w:rPr>
                <w:noProof/>
                <w:webHidden/>
              </w:rPr>
              <w:instrText xml:space="preserve"> PAGEREF _Toc387686859 \h </w:instrText>
            </w:r>
            <w:r>
              <w:rPr>
                <w:noProof/>
                <w:webHidden/>
              </w:rPr>
            </w:r>
            <w:r>
              <w:rPr>
                <w:noProof/>
                <w:webHidden/>
              </w:rPr>
              <w:fldChar w:fldCharType="separate"/>
            </w:r>
            <w:r>
              <w:rPr>
                <w:noProof/>
                <w:webHidden/>
              </w:rPr>
              <w:t>1</w:t>
            </w:r>
            <w:r>
              <w:rPr>
                <w:noProof/>
                <w:webHidden/>
              </w:rPr>
              <w:fldChar w:fldCharType="end"/>
            </w:r>
          </w:hyperlink>
        </w:p>
        <w:p w:rsidR="0040098E" w:rsidRDefault="008276DE" w:rsidP="0040098E">
          <w:pPr>
            <w:pStyle w:val="TDC1"/>
            <w:rPr>
              <w:rFonts w:asciiTheme="minorHAnsi" w:eastAsiaTheme="minorEastAsia" w:hAnsiTheme="minorHAnsi" w:cstheme="minorBidi"/>
              <w:noProof/>
              <w:sz w:val="22"/>
              <w:szCs w:val="22"/>
              <w:lang w:val="es-EC" w:eastAsia="es-EC"/>
            </w:rPr>
          </w:pPr>
          <w:hyperlink w:anchor="_Toc387686860" w:history="1">
            <w:r w:rsidR="0040098E" w:rsidRPr="00D22895">
              <w:rPr>
                <w:rStyle w:val="Hipervnculo"/>
                <w:noProof/>
              </w:rPr>
              <w:t>2.</w:t>
            </w:r>
            <w:r w:rsidR="0040098E">
              <w:rPr>
                <w:rFonts w:asciiTheme="minorHAnsi" w:eastAsiaTheme="minorEastAsia" w:hAnsiTheme="minorHAnsi" w:cstheme="minorBidi"/>
                <w:noProof/>
                <w:sz w:val="22"/>
                <w:szCs w:val="22"/>
                <w:lang w:val="es-EC" w:eastAsia="es-EC"/>
              </w:rPr>
              <w:tab/>
            </w:r>
            <w:r w:rsidR="0040098E" w:rsidRPr="00D22895">
              <w:rPr>
                <w:rStyle w:val="Hipervnculo"/>
                <w:noProof/>
              </w:rPr>
              <w:t>ALCANCE DEL TRABAJO.-</w:t>
            </w:r>
            <w:r w:rsidR="0040098E">
              <w:rPr>
                <w:noProof/>
                <w:webHidden/>
              </w:rPr>
              <w:tab/>
            </w:r>
            <w:r w:rsidR="0040098E">
              <w:rPr>
                <w:noProof/>
                <w:webHidden/>
              </w:rPr>
              <w:fldChar w:fldCharType="begin"/>
            </w:r>
            <w:r w:rsidR="0040098E">
              <w:rPr>
                <w:noProof/>
                <w:webHidden/>
              </w:rPr>
              <w:instrText xml:space="preserve"> PAGEREF _Toc387686860 \h </w:instrText>
            </w:r>
            <w:r w:rsidR="0040098E">
              <w:rPr>
                <w:noProof/>
                <w:webHidden/>
              </w:rPr>
            </w:r>
            <w:r w:rsidR="0040098E">
              <w:rPr>
                <w:noProof/>
                <w:webHidden/>
              </w:rPr>
              <w:fldChar w:fldCharType="separate"/>
            </w:r>
            <w:r w:rsidR="0040098E">
              <w:rPr>
                <w:noProof/>
                <w:webHidden/>
              </w:rPr>
              <w:t>2</w:t>
            </w:r>
            <w:r w:rsidR="0040098E">
              <w:rPr>
                <w:noProof/>
                <w:webHidden/>
              </w:rPr>
              <w:fldChar w:fldCharType="end"/>
            </w:r>
          </w:hyperlink>
        </w:p>
        <w:p w:rsidR="0040098E" w:rsidRDefault="008276DE" w:rsidP="0040098E">
          <w:pPr>
            <w:pStyle w:val="TDC1"/>
            <w:rPr>
              <w:rFonts w:asciiTheme="minorHAnsi" w:eastAsiaTheme="minorEastAsia" w:hAnsiTheme="minorHAnsi" w:cstheme="minorBidi"/>
              <w:noProof/>
              <w:sz w:val="22"/>
              <w:szCs w:val="22"/>
              <w:lang w:val="es-EC" w:eastAsia="es-EC"/>
            </w:rPr>
          </w:pPr>
          <w:hyperlink w:anchor="_Toc387686861" w:history="1">
            <w:r w:rsidR="0040098E" w:rsidRPr="00D22895">
              <w:rPr>
                <w:rStyle w:val="Hipervnculo"/>
                <w:noProof/>
              </w:rPr>
              <w:t>3.</w:t>
            </w:r>
            <w:r w:rsidR="0040098E">
              <w:rPr>
                <w:rFonts w:asciiTheme="minorHAnsi" w:eastAsiaTheme="minorEastAsia" w:hAnsiTheme="minorHAnsi" w:cstheme="minorBidi"/>
                <w:noProof/>
                <w:sz w:val="22"/>
                <w:szCs w:val="22"/>
                <w:lang w:val="es-EC" w:eastAsia="es-EC"/>
              </w:rPr>
              <w:tab/>
            </w:r>
            <w:r w:rsidR="0040098E" w:rsidRPr="00D22895">
              <w:rPr>
                <w:rStyle w:val="Hipervnculo"/>
                <w:noProof/>
              </w:rPr>
              <w:t>TOPOGRAFÍA, GEOLOGÍA Y CLIMA.-</w:t>
            </w:r>
            <w:r w:rsidR="0040098E">
              <w:rPr>
                <w:noProof/>
                <w:webHidden/>
              </w:rPr>
              <w:tab/>
            </w:r>
            <w:r w:rsidR="0040098E">
              <w:rPr>
                <w:noProof/>
                <w:webHidden/>
              </w:rPr>
              <w:fldChar w:fldCharType="begin"/>
            </w:r>
            <w:r w:rsidR="0040098E">
              <w:rPr>
                <w:noProof/>
                <w:webHidden/>
              </w:rPr>
              <w:instrText xml:space="preserve"> PAGEREF _Toc387686861 \h </w:instrText>
            </w:r>
            <w:r w:rsidR="0040098E">
              <w:rPr>
                <w:noProof/>
                <w:webHidden/>
              </w:rPr>
            </w:r>
            <w:r w:rsidR="0040098E">
              <w:rPr>
                <w:noProof/>
                <w:webHidden/>
              </w:rPr>
              <w:fldChar w:fldCharType="separate"/>
            </w:r>
            <w:r w:rsidR="0040098E">
              <w:rPr>
                <w:noProof/>
                <w:webHidden/>
              </w:rPr>
              <w:t>3</w:t>
            </w:r>
            <w:r w:rsidR="0040098E">
              <w:rPr>
                <w:noProof/>
                <w:webHidden/>
              </w:rPr>
              <w:fldChar w:fldCharType="end"/>
            </w:r>
          </w:hyperlink>
        </w:p>
        <w:p w:rsidR="0040098E" w:rsidRDefault="008276DE" w:rsidP="0040098E">
          <w:pPr>
            <w:pStyle w:val="TDC1"/>
            <w:rPr>
              <w:rFonts w:asciiTheme="minorHAnsi" w:eastAsiaTheme="minorEastAsia" w:hAnsiTheme="minorHAnsi" w:cstheme="minorBidi"/>
              <w:noProof/>
              <w:sz w:val="22"/>
              <w:szCs w:val="22"/>
              <w:lang w:val="es-EC" w:eastAsia="es-EC"/>
            </w:rPr>
          </w:pPr>
          <w:hyperlink w:anchor="_Toc387686862" w:history="1">
            <w:r w:rsidR="0040098E" w:rsidRPr="00D22895">
              <w:rPr>
                <w:rStyle w:val="Hipervnculo"/>
                <w:noProof/>
              </w:rPr>
              <w:t>4.</w:t>
            </w:r>
            <w:r w:rsidR="0040098E">
              <w:rPr>
                <w:rFonts w:asciiTheme="minorHAnsi" w:eastAsiaTheme="minorEastAsia" w:hAnsiTheme="minorHAnsi" w:cstheme="minorBidi"/>
                <w:noProof/>
                <w:sz w:val="22"/>
                <w:szCs w:val="22"/>
                <w:lang w:val="es-EC" w:eastAsia="es-EC"/>
              </w:rPr>
              <w:tab/>
            </w:r>
            <w:r w:rsidR="0040098E" w:rsidRPr="00D22895">
              <w:rPr>
                <w:rStyle w:val="Hipervnculo"/>
                <w:noProof/>
              </w:rPr>
              <w:t>TRABAJOS REALIZADOS.-</w:t>
            </w:r>
            <w:r w:rsidR="0040098E">
              <w:rPr>
                <w:noProof/>
                <w:webHidden/>
              </w:rPr>
              <w:tab/>
            </w:r>
            <w:r w:rsidR="0040098E">
              <w:rPr>
                <w:noProof/>
                <w:webHidden/>
              </w:rPr>
              <w:fldChar w:fldCharType="begin"/>
            </w:r>
            <w:r w:rsidR="0040098E">
              <w:rPr>
                <w:noProof/>
                <w:webHidden/>
              </w:rPr>
              <w:instrText xml:space="preserve"> PAGEREF _Toc387686862 \h </w:instrText>
            </w:r>
            <w:r w:rsidR="0040098E">
              <w:rPr>
                <w:noProof/>
                <w:webHidden/>
              </w:rPr>
            </w:r>
            <w:r w:rsidR="0040098E">
              <w:rPr>
                <w:noProof/>
                <w:webHidden/>
              </w:rPr>
              <w:fldChar w:fldCharType="separate"/>
            </w:r>
            <w:r w:rsidR="0040098E">
              <w:rPr>
                <w:noProof/>
                <w:webHidden/>
              </w:rPr>
              <w:t>5</w:t>
            </w:r>
            <w:r w:rsidR="0040098E">
              <w:rPr>
                <w:noProof/>
                <w:webHidden/>
              </w:rPr>
              <w:fldChar w:fldCharType="end"/>
            </w:r>
          </w:hyperlink>
        </w:p>
        <w:p w:rsidR="0040098E" w:rsidRDefault="008276DE" w:rsidP="0040098E">
          <w:pPr>
            <w:pStyle w:val="TDC1"/>
            <w:rPr>
              <w:rFonts w:asciiTheme="minorHAnsi" w:eastAsiaTheme="minorEastAsia" w:hAnsiTheme="minorHAnsi" w:cstheme="minorBidi"/>
              <w:noProof/>
              <w:sz w:val="22"/>
              <w:szCs w:val="22"/>
              <w:lang w:val="es-EC" w:eastAsia="es-EC"/>
            </w:rPr>
          </w:pPr>
          <w:hyperlink w:anchor="_Toc387686863" w:history="1">
            <w:r w:rsidR="0040098E" w:rsidRPr="00D22895">
              <w:rPr>
                <w:rStyle w:val="Hipervnculo"/>
                <w:noProof/>
              </w:rPr>
              <w:t>5.</w:t>
            </w:r>
            <w:r w:rsidR="0040098E">
              <w:rPr>
                <w:rFonts w:asciiTheme="minorHAnsi" w:eastAsiaTheme="minorEastAsia" w:hAnsiTheme="minorHAnsi" w:cstheme="minorBidi"/>
                <w:noProof/>
                <w:sz w:val="22"/>
                <w:szCs w:val="22"/>
                <w:lang w:val="es-EC" w:eastAsia="es-EC"/>
              </w:rPr>
              <w:tab/>
            </w:r>
            <w:r w:rsidR="0040098E" w:rsidRPr="00D22895">
              <w:rPr>
                <w:rStyle w:val="Hipervnculo"/>
                <w:noProof/>
              </w:rPr>
              <w:t>ANÁLISIS DE RESULTADOS.-</w:t>
            </w:r>
            <w:r w:rsidR="0040098E">
              <w:rPr>
                <w:noProof/>
                <w:webHidden/>
              </w:rPr>
              <w:tab/>
            </w:r>
            <w:r w:rsidR="0040098E">
              <w:rPr>
                <w:noProof/>
                <w:webHidden/>
              </w:rPr>
              <w:fldChar w:fldCharType="begin"/>
            </w:r>
            <w:r w:rsidR="0040098E">
              <w:rPr>
                <w:noProof/>
                <w:webHidden/>
              </w:rPr>
              <w:instrText xml:space="preserve"> PAGEREF _Toc387686863 \h </w:instrText>
            </w:r>
            <w:r w:rsidR="0040098E">
              <w:rPr>
                <w:noProof/>
                <w:webHidden/>
              </w:rPr>
            </w:r>
            <w:r w:rsidR="0040098E">
              <w:rPr>
                <w:noProof/>
                <w:webHidden/>
              </w:rPr>
              <w:fldChar w:fldCharType="separate"/>
            </w:r>
            <w:r w:rsidR="0040098E">
              <w:rPr>
                <w:noProof/>
                <w:webHidden/>
              </w:rPr>
              <w:t>7</w:t>
            </w:r>
            <w:r w:rsidR="0040098E">
              <w:rPr>
                <w:noProof/>
                <w:webHidden/>
              </w:rPr>
              <w:fldChar w:fldCharType="end"/>
            </w:r>
          </w:hyperlink>
        </w:p>
        <w:p w:rsidR="0040098E" w:rsidRDefault="008276DE" w:rsidP="0040098E">
          <w:pPr>
            <w:pStyle w:val="TDC1"/>
            <w:rPr>
              <w:rFonts w:asciiTheme="minorHAnsi" w:eastAsiaTheme="minorEastAsia" w:hAnsiTheme="minorHAnsi" w:cstheme="minorBidi"/>
              <w:noProof/>
              <w:sz w:val="22"/>
              <w:szCs w:val="22"/>
              <w:lang w:val="es-EC" w:eastAsia="es-EC"/>
            </w:rPr>
          </w:pPr>
          <w:hyperlink w:anchor="_Toc387686864" w:history="1">
            <w:r w:rsidR="0040098E" w:rsidRPr="00D22895">
              <w:rPr>
                <w:rStyle w:val="Hipervnculo"/>
                <w:noProof/>
              </w:rPr>
              <w:t xml:space="preserve">6. </w:t>
            </w:r>
            <w:r w:rsidR="0040098E">
              <w:rPr>
                <w:rFonts w:asciiTheme="minorHAnsi" w:eastAsiaTheme="minorEastAsia" w:hAnsiTheme="minorHAnsi" w:cstheme="minorBidi"/>
                <w:noProof/>
                <w:sz w:val="22"/>
                <w:szCs w:val="22"/>
                <w:lang w:val="es-EC" w:eastAsia="es-EC"/>
              </w:rPr>
              <w:tab/>
            </w:r>
            <w:r w:rsidR="0040098E" w:rsidRPr="00D22895">
              <w:rPr>
                <w:rStyle w:val="Hipervnculo"/>
                <w:noProof/>
              </w:rPr>
              <w:t>ZONIFICACIÓN.-</w:t>
            </w:r>
            <w:r w:rsidR="0040098E">
              <w:rPr>
                <w:noProof/>
                <w:webHidden/>
              </w:rPr>
              <w:tab/>
            </w:r>
            <w:r w:rsidR="0040098E">
              <w:rPr>
                <w:noProof/>
                <w:webHidden/>
              </w:rPr>
              <w:fldChar w:fldCharType="begin"/>
            </w:r>
            <w:r w:rsidR="0040098E">
              <w:rPr>
                <w:noProof/>
                <w:webHidden/>
              </w:rPr>
              <w:instrText xml:space="preserve"> PAGEREF _Toc387686864 \h </w:instrText>
            </w:r>
            <w:r w:rsidR="0040098E">
              <w:rPr>
                <w:noProof/>
                <w:webHidden/>
              </w:rPr>
            </w:r>
            <w:r w:rsidR="0040098E">
              <w:rPr>
                <w:noProof/>
                <w:webHidden/>
              </w:rPr>
              <w:fldChar w:fldCharType="separate"/>
            </w:r>
            <w:r w:rsidR="0040098E">
              <w:rPr>
                <w:noProof/>
                <w:webHidden/>
              </w:rPr>
              <w:t>9</w:t>
            </w:r>
            <w:r w:rsidR="0040098E">
              <w:rPr>
                <w:noProof/>
                <w:webHidden/>
              </w:rPr>
              <w:fldChar w:fldCharType="end"/>
            </w:r>
          </w:hyperlink>
        </w:p>
        <w:p w:rsidR="0040098E" w:rsidRDefault="008276DE" w:rsidP="0040098E">
          <w:pPr>
            <w:pStyle w:val="TDC1"/>
            <w:rPr>
              <w:rFonts w:asciiTheme="minorHAnsi" w:eastAsiaTheme="minorEastAsia" w:hAnsiTheme="minorHAnsi" w:cstheme="minorBidi"/>
              <w:noProof/>
              <w:sz w:val="22"/>
              <w:szCs w:val="22"/>
              <w:lang w:val="es-EC" w:eastAsia="es-EC"/>
            </w:rPr>
          </w:pPr>
          <w:hyperlink w:anchor="_Toc387686865" w:history="1">
            <w:r w:rsidR="0040098E" w:rsidRPr="00D22895">
              <w:rPr>
                <w:rStyle w:val="Hipervnculo"/>
                <w:noProof/>
              </w:rPr>
              <w:t>7.</w:t>
            </w:r>
            <w:r w:rsidR="0040098E">
              <w:rPr>
                <w:rFonts w:asciiTheme="minorHAnsi" w:eastAsiaTheme="minorEastAsia" w:hAnsiTheme="minorHAnsi" w:cstheme="minorBidi"/>
                <w:noProof/>
                <w:sz w:val="22"/>
                <w:szCs w:val="22"/>
                <w:lang w:val="es-EC" w:eastAsia="es-EC"/>
              </w:rPr>
              <w:tab/>
            </w:r>
            <w:r w:rsidR="0040098E" w:rsidRPr="00D22895">
              <w:rPr>
                <w:rStyle w:val="Hipervnculo"/>
                <w:noProof/>
              </w:rPr>
              <w:t>TIPOS DE FUNDACIÓN DE ACUERDO A LA ZONIFICACIÓN.-</w:t>
            </w:r>
            <w:r w:rsidR="0040098E">
              <w:rPr>
                <w:noProof/>
                <w:webHidden/>
              </w:rPr>
              <w:tab/>
            </w:r>
            <w:r w:rsidR="0040098E">
              <w:rPr>
                <w:noProof/>
                <w:webHidden/>
              </w:rPr>
              <w:fldChar w:fldCharType="begin"/>
            </w:r>
            <w:r w:rsidR="0040098E">
              <w:rPr>
                <w:noProof/>
                <w:webHidden/>
              </w:rPr>
              <w:instrText xml:space="preserve"> PAGEREF _Toc387686865 \h </w:instrText>
            </w:r>
            <w:r w:rsidR="0040098E">
              <w:rPr>
                <w:noProof/>
                <w:webHidden/>
              </w:rPr>
            </w:r>
            <w:r w:rsidR="0040098E">
              <w:rPr>
                <w:noProof/>
                <w:webHidden/>
              </w:rPr>
              <w:fldChar w:fldCharType="separate"/>
            </w:r>
            <w:r w:rsidR="0040098E">
              <w:rPr>
                <w:noProof/>
                <w:webHidden/>
              </w:rPr>
              <w:t>9</w:t>
            </w:r>
            <w:r w:rsidR="0040098E">
              <w:rPr>
                <w:noProof/>
                <w:webHidden/>
              </w:rPr>
              <w:fldChar w:fldCharType="end"/>
            </w:r>
          </w:hyperlink>
        </w:p>
        <w:p w:rsidR="0040098E" w:rsidRDefault="008276DE" w:rsidP="0040098E">
          <w:pPr>
            <w:pStyle w:val="TDC1"/>
            <w:rPr>
              <w:rFonts w:asciiTheme="minorHAnsi" w:eastAsiaTheme="minorEastAsia" w:hAnsiTheme="minorHAnsi" w:cstheme="minorBidi"/>
              <w:noProof/>
              <w:sz w:val="22"/>
              <w:szCs w:val="22"/>
              <w:lang w:val="es-EC" w:eastAsia="es-EC"/>
            </w:rPr>
          </w:pPr>
          <w:hyperlink w:anchor="_Toc387686866" w:history="1">
            <w:r w:rsidR="0040098E" w:rsidRPr="00D22895">
              <w:rPr>
                <w:rStyle w:val="Hipervnculo"/>
                <w:noProof/>
              </w:rPr>
              <w:t>8.</w:t>
            </w:r>
            <w:r w:rsidR="0040098E">
              <w:rPr>
                <w:rFonts w:asciiTheme="minorHAnsi" w:eastAsiaTheme="minorEastAsia" w:hAnsiTheme="minorHAnsi" w:cstheme="minorBidi"/>
                <w:noProof/>
                <w:sz w:val="22"/>
                <w:szCs w:val="22"/>
                <w:lang w:val="es-EC" w:eastAsia="es-EC"/>
              </w:rPr>
              <w:tab/>
            </w:r>
            <w:r w:rsidR="0040098E" w:rsidRPr="00D22895">
              <w:rPr>
                <w:rStyle w:val="Hipervnculo"/>
                <w:noProof/>
              </w:rPr>
              <w:t>MATERIALES DE RELLENO.-</w:t>
            </w:r>
            <w:r w:rsidR="0040098E">
              <w:rPr>
                <w:noProof/>
                <w:webHidden/>
              </w:rPr>
              <w:tab/>
            </w:r>
            <w:r w:rsidR="0040098E">
              <w:rPr>
                <w:noProof/>
                <w:webHidden/>
              </w:rPr>
              <w:fldChar w:fldCharType="begin"/>
            </w:r>
            <w:r w:rsidR="0040098E">
              <w:rPr>
                <w:noProof/>
                <w:webHidden/>
              </w:rPr>
              <w:instrText xml:space="preserve"> PAGEREF _Toc387686866 \h </w:instrText>
            </w:r>
            <w:r w:rsidR="0040098E">
              <w:rPr>
                <w:noProof/>
                <w:webHidden/>
              </w:rPr>
            </w:r>
            <w:r w:rsidR="0040098E">
              <w:rPr>
                <w:noProof/>
                <w:webHidden/>
              </w:rPr>
              <w:fldChar w:fldCharType="separate"/>
            </w:r>
            <w:r w:rsidR="0040098E">
              <w:rPr>
                <w:noProof/>
                <w:webHidden/>
              </w:rPr>
              <w:t>10</w:t>
            </w:r>
            <w:r w:rsidR="0040098E">
              <w:rPr>
                <w:noProof/>
                <w:webHidden/>
              </w:rPr>
              <w:fldChar w:fldCharType="end"/>
            </w:r>
          </w:hyperlink>
        </w:p>
        <w:p w:rsidR="0040098E" w:rsidRDefault="008276DE" w:rsidP="0040098E">
          <w:pPr>
            <w:pStyle w:val="TDC1"/>
            <w:rPr>
              <w:rFonts w:asciiTheme="minorHAnsi" w:eastAsiaTheme="minorEastAsia" w:hAnsiTheme="minorHAnsi" w:cstheme="minorBidi"/>
              <w:noProof/>
              <w:sz w:val="22"/>
              <w:szCs w:val="22"/>
              <w:lang w:val="es-EC" w:eastAsia="es-EC"/>
            </w:rPr>
          </w:pPr>
          <w:hyperlink w:anchor="_Toc387686867" w:history="1">
            <w:r w:rsidR="0040098E" w:rsidRPr="00D22895">
              <w:rPr>
                <w:rStyle w:val="Hipervnculo"/>
                <w:noProof/>
              </w:rPr>
              <w:t>9.</w:t>
            </w:r>
            <w:r w:rsidR="0040098E">
              <w:rPr>
                <w:rFonts w:asciiTheme="minorHAnsi" w:eastAsiaTheme="minorEastAsia" w:hAnsiTheme="minorHAnsi" w:cstheme="minorBidi"/>
                <w:noProof/>
                <w:sz w:val="22"/>
                <w:szCs w:val="22"/>
                <w:lang w:val="es-EC" w:eastAsia="es-EC"/>
              </w:rPr>
              <w:tab/>
            </w:r>
            <w:r w:rsidR="0040098E" w:rsidRPr="00D22895">
              <w:rPr>
                <w:rStyle w:val="Hipervnculo"/>
                <w:noProof/>
              </w:rPr>
              <w:t>MATERIALES PARA HORMIGÓN.-</w:t>
            </w:r>
            <w:r w:rsidR="0040098E">
              <w:rPr>
                <w:noProof/>
                <w:webHidden/>
              </w:rPr>
              <w:tab/>
            </w:r>
            <w:r w:rsidR="0040098E">
              <w:rPr>
                <w:noProof/>
                <w:webHidden/>
              </w:rPr>
              <w:fldChar w:fldCharType="begin"/>
            </w:r>
            <w:r w:rsidR="0040098E">
              <w:rPr>
                <w:noProof/>
                <w:webHidden/>
              </w:rPr>
              <w:instrText xml:space="preserve"> PAGEREF _Toc387686867 \h </w:instrText>
            </w:r>
            <w:r w:rsidR="0040098E">
              <w:rPr>
                <w:noProof/>
                <w:webHidden/>
              </w:rPr>
            </w:r>
            <w:r w:rsidR="0040098E">
              <w:rPr>
                <w:noProof/>
                <w:webHidden/>
              </w:rPr>
              <w:fldChar w:fldCharType="separate"/>
            </w:r>
            <w:r w:rsidR="0040098E">
              <w:rPr>
                <w:noProof/>
                <w:webHidden/>
              </w:rPr>
              <w:t>11</w:t>
            </w:r>
            <w:r w:rsidR="0040098E">
              <w:rPr>
                <w:noProof/>
                <w:webHidden/>
              </w:rPr>
              <w:fldChar w:fldCharType="end"/>
            </w:r>
          </w:hyperlink>
        </w:p>
        <w:p w:rsidR="0040098E" w:rsidRDefault="008276DE" w:rsidP="0040098E">
          <w:pPr>
            <w:pStyle w:val="TDC1"/>
            <w:rPr>
              <w:rFonts w:asciiTheme="minorHAnsi" w:eastAsiaTheme="minorEastAsia" w:hAnsiTheme="minorHAnsi" w:cstheme="minorBidi"/>
              <w:noProof/>
              <w:sz w:val="22"/>
              <w:szCs w:val="22"/>
              <w:lang w:val="es-EC" w:eastAsia="es-EC"/>
            </w:rPr>
          </w:pPr>
          <w:hyperlink w:anchor="_Toc387686868" w:history="1">
            <w:r w:rsidR="0040098E" w:rsidRPr="00D22895">
              <w:rPr>
                <w:rStyle w:val="Hipervnculo"/>
                <w:noProof/>
              </w:rPr>
              <w:t>10.</w:t>
            </w:r>
            <w:r w:rsidR="0040098E">
              <w:rPr>
                <w:rFonts w:asciiTheme="minorHAnsi" w:eastAsiaTheme="minorEastAsia" w:hAnsiTheme="minorHAnsi" w:cstheme="minorBidi"/>
                <w:noProof/>
                <w:sz w:val="22"/>
                <w:szCs w:val="22"/>
                <w:lang w:val="es-EC" w:eastAsia="es-EC"/>
              </w:rPr>
              <w:tab/>
            </w:r>
            <w:r w:rsidR="0040098E" w:rsidRPr="00D22895">
              <w:rPr>
                <w:rStyle w:val="Hipervnculo"/>
                <w:noProof/>
              </w:rPr>
              <w:t>CAMINOS DE ACCESO.-</w:t>
            </w:r>
            <w:r w:rsidR="0040098E">
              <w:rPr>
                <w:noProof/>
                <w:webHidden/>
              </w:rPr>
              <w:tab/>
            </w:r>
            <w:r w:rsidR="0040098E">
              <w:rPr>
                <w:noProof/>
                <w:webHidden/>
              </w:rPr>
              <w:fldChar w:fldCharType="begin"/>
            </w:r>
            <w:r w:rsidR="0040098E">
              <w:rPr>
                <w:noProof/>
                <w:webHidden/>
              </w:rPr>
              <w:instrText xml:space="preserve"> PAGEREF _Toc387686868 \h </w:instrText>
            </w:r>
            <w:r w:rsidR="0040098E">
              <w:rPr>
                <w:noProof/>
                <w:webHidden/>
              </w:rPr>
            </w:r>
            <w:r w:rsidR="0040098E">
              <w:rPr>
                <w:noProof/>
                <w:webHidden/>
              </w:rPr>
              <w:fldChar w:fldCharType="separate"/>
            </w:r>
            <w:r w:rsidR="0040098E">
              <w:rPr>
                <w:noProof/>
                <w:webHidden/>
              </w:rPr>
              <w:t>11</w:t>
            </w:r>
            <w:r w:rsidR="0040098E">
              <w:rPr>
                <w:noProof/>
                <w:webHidden/>
              </w:rPr>
              <w:fldChar w:fldCharType="end"/>
            </w:r>
          </w:hyperlink>
        </w:p>
        <w:p w:rsidR="0040098E" w:rsidRDefault="008276DE" w:rsidP="0040098E">
          <w:pPr>
            <w:pStyle w:val="TDC1"/>
            <w:rPr>
              <w:rFonts w:asciiTheme="minorHAnsi" w:eastAsiaTheme="minorEastAsia" w:hAnsiTheme="minorHAnsi" w:cstheme="minorBidi"/>
              <w:noProof/>
              <w:sz w:val="22"/>
              <w:szCs w:val="22"/>
              <w:lang w:val="es-EC" w:eastAsia="es-EC"/>
            </w:rPr>
          </w:pPr>
          <w:hyperlink w:anchor="_Toc387686869" w:history="1">
            <w:r w:rsidR="0040098E" w:rsidRPr="00D22895">
              <w:rPr>
                <w:rStyle w:val="Hipervnculo"/>
                <w:noProof/>
              </w:rPr>
              <w:t>11.</w:t>
            </w:r>
            <w:r w:rsidR="0040098E">
              <w:rPr>
                <w:rFonts w:asciiTheme="minorHAnsi" w:eastAsiaTheme="minorEastAsia" w:hAnsiTheme="minorHAnsi" w:cstheme="minorBidi"/>
                <w:noProof/>
                <w:sz w:val="22"/>
                <w:szCs w:val="22"/>
                <w:lang w:val="es-EC" w:eastAsia="es-EC"/>
              </w:rPr>
              <w:tab/>
            </w:r>
            <w:r w:rsidR="0040098E" w:rsidRPr="00D22895">
              <w:rPr>
                <w:rStyle w:val="Hipervnculo"/>
                <w:noProof/>
              </w:rPr>
              <w:t>OBSERVACIONES Y RECOMENDACIONES.-</w:t>
            </w:r>
            <w:r w:rsidR="0040098E">
              <w:rPr>
                <w:noProof/>
                <w:webHidden/>
              </w:rPr>
              <w:tab/>
            </w:r>
            <w:r w:rsidR="0040098E">
              <w:rPr>
                <w:noProof/>
                <w:webHidden/>
              </w:rPr>
              <w:fldChar w:fldCharType="begin"/>
            </w:r>
            <w:r w:rsidR="0040098E">
              <w:rPr>
                <w:noProof/>
                <w:webHidden/>
              </w:rPr>
              <w:instrText xml:space="preserve"> PAGEREF _Toc387686869 \h </w:instrText>
            </w:r>
            <w:r w:rsidR="0040098E">
              <w:rPr>
                <w:noProof/>
                <w:webHidden/>
              </w:rPr>
            </w:r>
            <w:r w:rsidR="0040098E">
              <w:rPr>
                <w:noProof/>
                <w:webHidden/>
              </w:rPr>
              <w:fldChar w:fldCharType="separate"/>
            </w:r>
            <w:r w:rsidR="0040098E">
              <w:rPr>
                <w:noProof/>
                <w:webHidden/>
              </w:rPr>
              <w:t>12</w:t>
            </w:r>
            <w:r w:rsidR="0040098E">
              <w:rPr>
                <w:noProof/>
                <w:webHidden/>
              </w:rPr>
              <w:fldChar w:fldCharType="end"/>
            </w:r>
          </w:hyperlink>
        </w:p>
        <w:p w:rsidR="0040098E" w:rsidRDefault="008276DE" w:rsidP="0040098E">
          <w:pPr>
            <w:pStyle w:val="TDC1"/>
            <w:rPr>
              <w:rFonts w:asciiTheme="minorHAnsi" w:eastAsiaTheme="minorEastAsia" w:hAnsiTheme="minorHAnsi" w:cstheme="minorBidi"/>
              <w:noProof/>
              <w:sz w:val="22"/>
              <w:szCs w:val="22"/>
              <w:lang w:val="es-EC" w:eastAsia="es-EC"/>
            </w:rPr>
          </w:pPr>
          <w:hyperlink w:anchor="_Toc387686870" w:history="1">
            <w:r w:rsidR="0040098E" w:rsidRPr="00D22895">
              <w:rPr>
                <w:rStyle w:val="Hipervnculo"/>
                <w:noProof/>
              </w:rPr>
              <w:t>12.</w:t>
            </w:r>
            <w:r w:rsidR="0040098E">
              <w:rPr>
                <w:rFonts w:asciiTheme="minorHAnsi" w:eastAsiaTheme="minorEastAsia" w:hAnsiTheme="minorHAnsi" w:cstheme="minorBidi"/>
                <w:noProof/>
                <w:sz w:val="22"/>
                <w:szCs w:val="22"/>
                <w:lang w:val="es-EC" w:eastAsia="es-EC"/>
              </w:rPr>
              <w:tab/>
            </w:r>
            <w:r w:rsidR="0040098E" w:rsidRPr="00D22895">
              <w:rPr>
                <w:rStyle w:val="Hipervnculo"/>
                <w:noProof/>
              </w:rPr>
              <w:t>ALTERNATIVAS DE CIMENTACIÓN.-</w:t>
            </w:r>
            <w:r w:rsidR="0040098E">
              <w:rPr>
                <w:noProof/>
                <w:webHidden/>
              </w:rPr>
              <w:tab/>
            </w:r>
            <w:r w:rsidR="0040098E">
              <w:rPr>
                <w:noProof/>
                <w:webHidden/>
              </w:rPr>
              <w:fldChar w:fldCharType="begin"/>
            </w:r>
            <w:r w:rsidR="0040098E">
              <w:rPr>
                <w:noProof/>
                <w:webHidden/>
              </w:rPr>
              <w:instrText xml:space="preserve"> PAGEREF _Toc387686870 \h </w:instrText>
            </w:r>
            <w:r w:rsidR="0040098E">
              <w:rPr>
                <w:noProof/>
                <w:webHidden/>
              </w:rPr>
            </w:r>
            <w:r w:rsidR="0040098E">
              <w:rPr>
                <w:noProof/>
                <w:webHidden/>
              </w:rPr>
              <w:fldChar w:fldCharType="separate"/>
            </w:r>
            <w:r w:rsidR="0040098E">
              <w:rPr>
                <w:noProof/>
                <w:webHidden/>
              </w:rPr>
              <w:t>15</w:t>
            </w:r>
            <w:r w:rsidR="0040098E">
              <w:rPr>
                <w:noProof/>
                <w:webHidden/>
              </w:rPr>
              <w:fldChar w:fldCharType="end"/>
            </w:r>
          </w:hyperlink>
        </w:p>
        <w:p w:rsidR="0040098E" w:rsidRDefault="008276DE" w:rsidP="0040098E">
          <w:pPr>
            <w:pStyle w:val="TDC1"/>
            <w:rPr>
              <w:rFonts w:asciiTheme="minorHAnsi" w:eastAsiaTheme="minorEastAsia" w:hAnsiTheme="minorHAnsi" w:cstheme="minorBidi"/>
              <w:noProof/>
              <w:sz w:val="22"/>
              <w:szCs w:val="22"/>
              <w:lang w:val="es-EC" w:eastAsia="es-EC"/>
            </w:rPr>
          </w:pPr>
          <w:hyperlink w:anchor="_Toc387686871" w:history="1">
            <w:r w:rsidR="0040098E" w:rsidRPr="00D22895">
              <w:rPr>
                <w:rStyle w:val="Hipervnculo"/>
                <w:noProof/>
              </w:rPr>
              <w:t>13.</w:t>
            </w:r>
            <w:r w:rsidR="0040098E">
              <w:rPr>
                <w:rFonts w:asciiTheme="minorHAnsi" w:eastAsiaTheme="minorEastAsia" w:hAnsiTheme="minorHAnsi" w:cstheme="minorBidi"/>
                <w:noProof/>
                <w:sz w:val="22"/>
                <w:szCs w:val="22"/>
                <w:lang w:val="es-EC" w:eastAsia="es-EC"/>
              </w:rPr>
              <w:tab/>
            </w:r>
            <w:r w:rsidR="0040098E" w:rsidRPr="00D22895">
              <w:rPr>
                <w:rStyle w:val="Hipervnculo"/>
                <w:noProof/>
              </w:rPr>
              <w:t xml:space="preserve"> RESUMEN DE FUNDACIONES RECOMENDADAS.-</w:t>
            </w:r>
            <w:r w:rsidR="0040098E">
              <w:rPr>
                <w:noProof/>
                <w:webHidden/>
              </w:rPr>
              <w:tab/>
            </w:r>
            <w:r w:rsidR="0040098E">
              <w:rPr>
                <w:noProof/>
                <w:webHidden/>
              </w:rPr>
              <w:fldChar w:fldCharType="begin"/>
            </w:r>
            <w:r w:rsidR="0040098E">
              <w:rPr>
                <w:noProof/>
                <w:webHidden/>
              </w:rPr>
              <w:instrText xml:space="preserve"> PAGEREF _Toc387686871 \h </w:instrText>
            </w:r>
            <w:r w:rsidR="0040098E">
              <w:rPr>
                <w:noProof/>
                <w:webHidden/>
              </w:rPr>
            </w:r>
            <w:r w:rsidR="0040098E">
              <w:rPr>
                <w:noProof/>
                <w:webHidden/>
              </w:rPr>
              <w:fldChar w:fldCharType="separate"/>
            </w:r>
            <w:r w:rsidR="0040098E">
              <w:rPr>
                <w:noProof/>
                <w:webHidden/>
              </w:rPr>
              <w:t>16</w:t>
            </w:r>
            <w:r w:rsidR="0040098E">
              <w:rPr>
                <w:noProof/>
                <w:webHidden/>
              </w:rPr>
              <w:fldChar w:fldCharType="end"/>
            </w:r>
          </w:hyperlink>
        </w:p>
        <w:p w:rsidR="0040098E" w:rsidRDefault="0040098E">
          <w:r>
            <w:rPr>
              <w:b/>
              <w:bCs/>
            </w:rPr>
            <w:fldChar w:fldCharType="end"/>
          </w:r>
        </w:p>
      </w:sdtContent>
    </w:sdt>
    <w:p w:rsidR="008F48BA" w:rsidRDefault="0041621E" w:rsidP="0040098E">
      <w:pPr>
        <w:pStyle w:val="Prrafodelista"/>
        <w:numPr>
          <w:ilvl w:val="0"/>
          <w:numId w:val="24"/>
        </w:numPr>
        <w:spacing w:line="360" w:lineRule="auto"/>
        <w:ind w:left="1134" w:hanging="1134"/>
        <w:jc w:val="both"/>
      </w:pPr>
      <w:r>
        <w:t>ANEXOS</w:t>
      </w:r>
      <w:r w:rsidR="008F48BA">
        <w:t>.</w:t>
      </w:r>
    </w:p>
    <w:p w:rsidR="00DF5A43" w:rsidRDefault="008F48BA" w:rsidP="0040098E">
      <w:pPr>
        <w:tabs>
          <w:tab w:val="num" w:pos="1134"/>
        </w:tabs>
        <w:spacing w:line="360" w:lineRule="auto"/>
        <w:jc w:val="both"/>
      </w:pPr>
      <w:r>
        <w:t>14.1.</w:t>
      </w:r>
      <w:r>
        <w:tab/>
        <w:t>RESÚMENES</w:t>
      </w:r>
      <w:r w:rsidR="009B314F">
        <w:tab/>
      </w:r>
      <w:r w:rsidR="00DF5A43">
        <w:tab/>
      </w:r>
    </w:p>
    <w:p w:rsidR="00FE47D3" w:rsidRDefault="00046F8B" w:rsidP="008F48BA">
      <w:pPr>
        <w:tabs>
          <w:tab w:val="left" w:pos="2127"/>
        </w:tabs>
        <w:ind w:firstLine="1134"/>
        <w:jc w:val="both"/>
      </w:pPr>
      <w:r>
        <w:t>14.1</w:t>
      </w:r>
      <w:r w:rsidR="008F48BA">
        <w:t>.</w:t>
      </w:r>
      <w:r w:rsidR="00F64B76">
        <w:t>1</w:t>
      </w:r>
      <w:r w:rsidR="008F48BA">
        <w:t>.</w:t>
      </w:r>
      <w:r w:rsidR="008F48BA">
        <w:tab/>
      </w:r>
      <w:r w:rsidR="00F64B76">
        <w:t>N</w:t>
      </w:r>
      <w:r w:rsidR="00FE47D3">
        <w:t>úmero de golpes</w:t>
      </w:r>
    </w:p>
    <w:p w:rsidR="00F64B76" w:rsidRDefault="00046F8B" w:rsidP="00F64B76">
      <w:pPr>
        <w:tabs>
          <w:tab w:val="left" w:pos="2127"/>
        </w:tabs>
        <w:ind w:left="2127" w:hanging="993"/>
        <w:jc w:val="both"/>
      </w:pPr>
      <w:r>
        <w:t>14.1</w:t>
      </w:r>
      <w:r w:rsidR="008F48BA">
        <w:t>.</w:t>
      </w:r>
      <w:r w:rsidR="00F64B76">
        <w:t>2.</w:t>
      </w:r>
      <w:r w:rsidR="00F64B76">
        <w:tab/>
        <w:t xml:space="preserve">Clasificación, granulometría, límites de </w:t>
      </w:r>
      <w:proofErr w:type="spellStart"/>
      <w:r w:rsidR="00F64B76">
        <w:t>atterberg</w:t>
      </w:r>
      <w:proofErr w:type="spellEnd"/>
      <w:r w:rsidR="00F64B76">
        <w:t xml:space="preserve">, humedad natural </w:t>
      </w:r>
      <w:proofErr w:type="spellStart"/>
      <w:r w:rsidR="00F64B76">
        <w:t>Triaxial</w:t>
      </w:r>
      <w:proofErr w:type="spellEnd"/>
    </w:p>
    <w:p w:rsidR="00F64B76" w:rsidRDefault="00F64B76" w:rsidP="00F64B76">
      <w:pPr>
        <w:tabs>
          <w:tab w:val="left" w:pos="2127"/>
        </w:tabs>
        <w:ind w:left="2127" w:hanging="993"/>
        <w:jc w:val="both"/>
      </w:pPr>
      <w:r>
        <w:tab/>
        <w:t>Compresión simple</w:t>
      </w:r>
    </w:p>
    <w:p w:rsidR="00F64B76" w:rsidRDefault="00F64B76" w:rsidP="00F64B76">
      <w:pPr>
        <w:tabs>
          <w:tab w:val="left" w:pos="2127"/>
        </w:tabs>
        <w:ind w:left="2127" w:hanging="993"/>
        <w:jc w:val="both"/>
      </w:pPr>
      <w:r>
        <w:tab/>
        <w:t>Densidad Natural</w:t>
      </w:r>
    </w:p>
    <w:p w:rsidR="00F64B76" w:rsidRDefault="00F64B76" w:rsidP="00F64B76">
      <w:pPr>
        <w:tabs>
          <w:tab w:val="left" w:pos="2127"/>
        </w:tabs>
        <w:ind w:left="2127" w:hanging="993"/>
        <w:jc w:val="both"/>
      </w:pPr>
      <w:r>
        <w:tab/>
      </w:r>
      <w:r w:rsidR="00020FDE">
        <w:t>Compactación</w:t>
      </w:r>
    </w:p>
    <w:p w:rsidR="00F64B76" w:rsidRDefault="00F64B76" w:rsidP="00F64B76">
      <w:pPr>
        <w:tabs>
          <w:tab w:val="left" w:pos="2127"/>
        </w:tabs>
        <w:ind w:left="2127" w:hanging="993"/>
        <w:jc w:val="both"/>
      </w:pPr>
      <w:r>
        <w:tab/>
        <w:t>Expansión libre y controlada</w:t>
      </w:r>
    </w:p>
    <w:p w:rsidR="00FE47D3" w:rsidRDefault="00F64B76" w:rsidP="00F64B76">
      <w:pPr>
        <w:tabs>
          <w:tab w:val="left" w:pos="2127"/>
        </w:tabs>
        <w:ind w:left="2127" w:hanging="993"/>
        <w:jc w:val="both"/>
      </w:pPr>
      <w:r>
        <w:tab/>
        <w:t>Consolidación</w:t>
      </w:r>
    </w:p>
    <w:p w:rsidR="0041621E" w:rsidRDefault="0041621E" w:rsidP="008F48BA">
      <w:pPr>
        <w:tabs>
          <w:tab w:val="left" w:pos="2127"/>
        </w:tabs>
        <w:ind w:firstLine="1134"/>
        <w:jc w:val="both"/>
      </w:pPr>
      <w:r>
        <w:tab/>
      </w:r>
      <w:r>
        <w:tab/>
      </w:r>
      <w:r>
        <w:tab/>
      </w:r>
      <w:r>
        <w:tab/>
      </w:r>
      <w:r>
        <w:tab/>
      </w:r>
      <w:r>
        <w:tab/>
      </w:r>
      <w:r>
        <w:tab/>
      </w:r>
      <w:r>
        <w:tab/>
      </w:r>
    </w:p>
    <w:p w:rsidR="0041621E" w:rsidRDefault="0041621E" w:rsidP="008F48BA">
      <w:pPr>
        <w:tabs>
          <w:tab w:val="left" w:pos="2127"/>
        </w:tabs>
        <w:jc w:val="both"/>
      </w:pPr>
    </w:p>
    <w:p w:rsidR="00F64B76" w:rsidRDefault="00F64B76" w:rsidP="008F48BA">
      <w:pPr>
        <w:tabs>
          <w:tab w:val="left" w:pos="2127"/>
        </w:tabs>
        <w:jc w:val="both"/>
      </w:pPr>
    </w:p>
    <w:p w:rsidR="00F64B76" w:rsidRDefault="00F64B76" w:rsidP="008F48BA">
      <w:pPr>
        <w:tabs>
          <w:tab w:val="left" w:pos="2127"/>
        </w:tabs>
        <w:jc w:val="both"/>
      </w:pPr>
    </w:p>
    <w:p w:rsidR="00F64B76" w:rsidRDefault="00F64B76" w:rsidP="008F48BA">
      <w:pPr>
        <w:tabs>
          <w:tab w:val="left" w:pos="2127"/>
        </w:tabs>
        <w:jc w:val="both"/>
      </w:pPr>
    </w:p>
    <w:p w:rsidR="00F64B76" w:rsidRDefault="0041621E" w:rsidP="00793D22">
      <w:pPr>
        <w:tabs>
          <w:tab w:val="left" w:pos="1134"/>
          <w:tab w:val="left" w:pos="2127"/>
        </w:tabs>
        <w:ind w:left="2127" w:right="1559" w:hanging="2127"/>
        <w:jc w:val="both"/>
      </w:pPr>
      <w:r>
        <w:t>TOMO II</w:t>
      </w:r>
      <w:r>
        <w:tab/>
      </w:r>
    </w:p>
    <w:p w:rsidR="00F64B76" w:rsidRDefault="00F64B76" w:rsidP="00793D22">
      <w:pPr>
        <w:tabs>
          <w:tab w:val="left" w:pos="1134"/>
          <w:tab w:val="left" w:pos="2127"/>
        </w:tabs>
        <w:ind w:left="2127" w:right="1559" w:hanging="2127"/>
        <w:jc w:val="both"/>
      </w:pPr>
    </w:p>
    <w:p w:rsidR="00DF5A43" w:rsidRDefault="00020FDE" w:rsidP="00AC3235">
      <w:pPr>
        <w:tabs>
          <w:tab w:val="left" w:pos="1134"/>
        </w:tabs>
        <w:ind w:left="1134" w:right="142" w:hanging="850"/>
        <w:jc w:val="both"/>
      </w:pPr>
      <w:r>
        <w:t>As1</w:t>
      </w:r>
      <w:r w:rsidR="0041621E">
        <w:tab/>
        <w:t xml:space="preserve">Resúmenes de </w:t>
      </w:r>
      <w:r w:rsidR="008F48BA">
        <w:t>Resultados</w:t>
      </w:r>
      <w:r w:rsidR="0041621E">
        <w:t xml:space="preserve"> con Perfiles Estratigráficos</w:t>
      </w:r>
      <w:r w:rsidR="00F64B76">
        <w:t xml:space="preserve"> y número de </w:t>
      </w:r>
      <w:r w:rsidR="001B25D1">
        <w:t>g</w:t>
      </w:r>
      <w:r w:rsidR="008F48BA">
        <w:t>olpes</w:t>
      </w:r>
    </w:p>
    <w:p w:rsidR="008F48BA" w:rsidRDefault="008F48BA" w:rsidP="008F48BA">
      <w:pPr>
        <w:jc w:val="both"/>
      </w:pPr>
    </w:p>
    <w:p w:rsidR="001B25D1" w:rsidRDefault="00DF5A43" w:rsidP="0086387B">
      <w:pPr>
        <w:tabs>
          <w:tab w:val="left" w:pos="1134"/>
        </w:tabs>
        <w:jc w:val="both"/>
      </w:pPr>
      <w:r>
        <w:t xml:space="preserve">TOMO </w:t>
      </w:r>
      <w:r w:rsidR="0041621E">
        <w:t>III</w:t>
      </w:r>
      <w:r w:rsidR="0086387B">
        <w:tab/>
      </w:r>
    </w:p>
    <w:p w:rsidR="001B25D1" w:rsidRDefault="001B25D1" w:rsidP="0086387B">
      <w:pPr>
        <w:tabs>
          <w:tab w:val="left" w:pos="1134"/>
        </w:tabs>
        <w:jc w:val="both"/>
      </w:pPr>
    </w:p>
    <w:p w:rsidR="0086387B" w:rsidRDefault="00020FDE" w:rsidP="00AC3235">
      <w:pPr>
        <w:tabs>
          <w:tab w:val="left" w:pos="1134"/>
        </w:tabs>
        <w:ind w:left="284"/>
        <w:jc w:val="both"/>
      </w:pPr>
      <w:r>
        <w:t>As2</w:t>
      </w:r>
      <w:r w:rsidR="0086387B">
        <w:tab/>
      </w:r>
      <w:r w:rsidR="00DF5A43">
        <w:t>Ensayos</w:t>
      </w:r>
      <w:r w:rsidR="0086387B">
        <w:t xml:space="preserve"> de clasificación</w:t>
      </w:r>
    </w:p>
    <w:p w:rsidR="00192440" w:rsidRDefault="00192440" w:rsidP="0086387B">
      <w:pPr>
        <w:tabs>
          <w:tab w:val="left" w:pos="1134"/>
        </w:tabs>
        <w:spacing w:line="360" w:lineRule="auto"/>
        <w:jc w:val="both"/>
      </w:pPr>
    </w:p>
    <w:p w:rsidR="001B25D1" w:rsidRDefault="0086387B" w:rsidP="00192440">
      <w:pPr>
        <w:tabs>
          <w:tab w:val="left" w:pos="1134"/>
        </w:tabs>
        <w:jc w:val="both"/>
      </w:pPr>
      <w:r>
        <w:t>TOMO IV</w:t>
      </w:r>
      <w:r>
        <w:tab/>
      </w:r>
    </w:p>
    <w:p w:rsidR="001B25D1" w:rsidRDefault="001B25D1" w:rsidP="00192440">
      <w:pPr>
        <w:tabs>
          <w:tab w:val="left" w:pos="1134"/>
        </w:tabs>
        <w:jc w:val="both"/>
      </w:pPr>
    </w:p>
    <w:p w:rsidR="00020FDE" w:rsidRDefault="00020FDE" w:rsidP="00AC3235">
      <w:pPr>
        <w:tabs>
          <w:tab w:val="left" w:pos="1134"/>
        </w:tabs>
        <w:ind w:left="284"/>
        <w:jc w:val="both"/>
      </w:pPr>
      <w:r>
        <w:t>As3</w:t>
      </w:r>
      <w:r w:rsidR="00D67ABC">
        <w:tab/>
      </w:r>
      <w:r w:rsidR="0086387B">
        <w:t xml:space="preserve">Ensayos de </w:t>
      </w:r>
      <w:r w:rsidR="00AC3235">
        <w:t>C</w:t>
      </w:r>
      <w:r w:rsidR="0086387B">
        <w:t xml:space="preserve">orte </w:t>
      </w:r>
      <w:proofErr w:type="spellStart"/>
      <w:r w:rsidR="00AC3235">
        <w:t>T</w:t>
      </w:r>
      <w:r w:rsidR="0086387B">
        <w:t>riaxial</w:t>
      </w:r>
      <w:proofErr w:type="spellEnd"/>
    </w:p>
    <w:p w:rsidR="00020FDE" w:rsidRDefault="00020FDE" w:rsidP="00AC3235">
      <w:pPr>
        <w:tabs>
          <w:tab w:val="left" w:pos="1134"/>
        </w:tabs>
        <w:ind w:left="284"/>
        <w:jc w:val="both"/>
      </w:pPr>
      <w:r>
        <w:t>As4</w:t>
      </w:r>
      <w:r>
        <w:tab/>
        <w:t>Ensayos de Compresión Simple</w:t>
      </w:r>
    </w:p>
    <w:p w:rsidR="00020FDE" w:rsidRDefault="00020FDE" w:rsidP="00AC3235">
      <w:pPr>
        <w:tabs>
          <w:tab w:val="left" w:pos="1134"/>
        </w:tabs>
        <w:ind w:left="284"/>
        <w:jc w:val="both"/>
      </w:pPr>
      <w:r>
        <w:t>As5</w:t>
      </w:r>
      <w:r>
        <w:tab/>
        <w:t>Ensayos de Densidad Natural</w:t>
      </w:r>
    </w:p>
    <w:p w:rsidR="00D67ABC" w:rsidRDefault="00020FDE" w:rsidP="00AC3235">
      <w:pPr>
        <w:tabs>
          <w:tab w:val="left" w:pos="1134"/>
        </w:tabs>
        <w:ind w:left="284"/>
        <w:jc w:val="both"/>
      </w:pPr>
      <w:r>
        <w:t>As6</w:t>
      </w:r>
      <w:r>
        <w:tab/>
        <w:t>Ensayos de Compactación</w:t>
      </w:r>
    </w:p>
    <w:p w:rsidR="006A7EEC" w:rsidRDefault="00020FDE" w:rsidP="00AC3235">
      <w:pPr>
        <w:tabs>
          <w:tab w:val="left" w:pos="1134"/>
        </w:tabs>
        <w:ind w:left="284"/>
        <w:jc w:val="both"/>
      </w:pPr>
      <w:r>
        <w:t>As7</w:t>
      </w:r>
      <w:r>
        <w:tab/>
      </w:r>
      <w:r w:rsidR="00D67ABC">
        <w:t>Ensayos de Consolidación</w:t>
      </w:r>
      <w:r w:rsidR="00DF5A43">
        <w:tab/>
      </w:r>
      <w:r w:rsidR="00DF5A43">
        <w:tab/>
      </w:r>
      <w:r w:rsidR="00DF5A43">
        <w:tab/>
      </w:r>
      <w:r w:rsidR="00DF5A43">
        <w:tab/>
      </w:r>
    </w:p>
    <w:p w:rsidR="00E868E9" w:rsidRDefault="00020FDE" w:rsidP="00AC3235">
      <w:pPr>
        <w:tabs>
          <w:tab w:val="left" w:pos="1134"/>
        </w:tabs>
        <w:ind w:left="284"/>
        <w:jc w:val="both"/>
      </w:pPr>
      <w:r>
        <w:t>As8</w:t>
      </w:r>
      <w:r w:rsidR="00FF4443">
        <w:tab/>
        <w:t xml:space="preserve">Ensayos de </w:t>
      </w:r>
      <w:r w:rsidR="00AC3235">
        <w:t>M</w:t>
      </w:r>
      <w:r w:rsidR="00FF4443">
        <w:t>ateriales granulares</w:t>
      </w:r>
    </w:p>
    <w:p w:rsidR="001B25D1" w:rsidRDefault="00020FDE" w:rsidP="00AC3235">
      <w:pPr>
        <w:tabs>
          <w:tab w:val="left" w:pos="1134"/>
        </w:tabs>
        <w:ind w:left="284"/>
        <w:jc w:val="both"/>
      </w:pPr>
      <w:r>
        <w:t>As9</w:t>
      </w:r>
      <w:r w:rsidR="001B25D1">
        <w:tab/>
        <w:t xml:space="preserve">Diseño de </w:t>
      </w:r>
      <w:r w:rsidR="00AC3235">
        <w:t>H</w:t>
      </w:r>
      <w:r w:rsidR="001B25D1">
        <w:t>ormigón</w:t>
      </w:r>
    </w:p>
    <w:p w:rsidR="001B25D1" w:rsidRDefault="001B25D1" w:rsidP="001B25D1">
      <w:pPr>
        <w:tabs>
          <w:tab w:val="left" w:pos="1134"/>
        </w:tabs>
        <w:jc w:val="both"/>
      </w:pPr>
    </w:p>
    <w:p w:rsidR="001B25D1" w:rsidRDefault="001B25D1">
      <w:r>
        <w:br w:type="page"/>
      </w:r>
    </w:p>
    <w:p w:rsidR="00DF5A43" w:rsidRPr="00E34AA1" w:rsidRDefault="00DF5A43" w:rsidP="000D6BEA">
      <w:pPr>
        <w:jc w:val="center"/>
        <w:rPr>
          <w:b/>
          <w:bCs/>
          <w:sz w:val="28"/>
          <w:szCs w:val="28"/>
        </w:rPr>
      </w:pPr>
      <w:r w:rsidRPr="00E34AA1">
        <w:rPr>
          <w:b/>
          <w:bCs/>
          <w:sz w:val="28"/>
          <w:szCs w:val="28"/>
        </w:rPr>
        <w:lastRenderedPageBreak/>
        <w:t>INFORME DEL ESTUDIO DE MECÁNICA DE SUELOS,</w:t>
      </w:r>
    </w:p>
    <w:p w:rsidR="00DF5A43" w:rsidRPr="00E34AA1" w:rsidRDefault="00DF5A43" w:rsidP="000D6BEA">
      <w:pPr>
        <w:jc w:val="center"/>
        <w:rPr>
          <w:b/>
          <w:bCs/>
          <w:sz w:val="28"/>
          <w:szCs w:val="28"/>
        </w:rPr>
      </w:pPr>
      <w:r w:rsidRPr="00E34AA1">
        <w:rPr>
          <w:b/>
          <w:bCs/>
          <w:sz w:val="28"/>
          <w:szCs w:val="28"/>
        </w:rPr>
        <w:t xml:space="preserve">PARA </w:t>
      </w:r>
      <w:smartTag w:uri="urn:schemas-microsoft-com:office:smarttags" w:element="PersonName">
        <w:smartTagPr>
          <w:attr w:name="ProductID" w:val="LA LￍNEA DE"/>
        </w:smartTagPr>
        <w:r w:rsidRPr="00E34AA1">
          <w:rPr>
            <w:b/>
            <w:bCs/>
            <w:sz w:val="28"/>
            <w:szCs w:val="28"/>
          </w:rPr>
          <w:t>LA LÍNEA DE</w:t>
        </w:r>
      </w:smartTag>
      <w:r w:rsidRPr="00E34AA1">
        <w:rPr>
          <w:b/>
          <w:bCs/>
          <w:sz w:val="28"/>
          <w:szCs w:val="28"/>
        </w:rPr>
        <w:t xml:space="preserve"> TRANSMISIÓN: </w:t>
      </w:r>
      <w:r w:rsidR="00857ABD">
        <w:rPr>
          <w:b/>
          <w:bCs/>
          <w:sz w:val="28"/>
          <w:szCs w:val="28"/>
        </w:rPr>
        <w:t>SAN GREGORIO – SAN JUAN</w:t>
      </w:r>
    </w:p>
    <w:p w:rsidR="00DF5A43" w:rsidRDefault="00DF5A43">
      <w:pPr>
        <w:jc w:val="center"/>
        <w:rPr>
          <w:b/>
          <w:bCs/>
        </w:rPr>
      </w:pPr>
    </w:p>
    <w:p w:rsidR="00DF5A43" w:rsidRDefault="00DF5A43" w:rsidP="008719F7">
      <w:pPr>
        <w:tabs>
          <w:tab w:val="left" w:pos="-720"/>
        </w:tabs>
        <w:suppressAutoHyphens/>
        <w:ind w:left="7088"/>
        <w:rPr>
          <w:spacing w:val="-3"/>
        </w:rPr>
      </w:pPr>
      <w:r>
        <w:rPr>
          <w:spacing w:val="-3"/>
        </w:rPr>
        <w:t>Preparado por:</w:t>
      </w:r>
    </w:p>
    <w:p w:rsidR="00DF5A43" w:rsidRDefault="00DF5A43" w:rsidP="008719F7">
      <w:pPr>
        <w:tabs>
          <w:tab w:val="left" w:pos="-720"/>
        </w:tabs>
        <w:suppressAutoHyphens/>
        <w:ind w:left="7088" w:right="-284"/>
        <w:rPr>
          <w:spacing w:val="-3"/>
        </w:rPr>
      </w:pPr>
      <w:r>
        <w:rPr>
          <w:spacing w:val="-3"/>
        </w:rPr>
        <w:t>Ing. Marco Abarca M.</w:t>
      </w:r>
    </w:p>
    <w:p w:rsidR="003600A8" w:rsidRPr="00AF273D" w:rsidRDefault="00DF5A43" w:rsidP="00857ABD">
      <w:pPr>
        <w:tabs>
          <w:tab w:val="left" w:pos="-720"/>
        </w:tabs>
        <w:suppressAutoHyphens/>
        <w:ind w:left="1701" w:hanging="1701"/>
        <w:jc w:val="both"/>
        <w:rPr>
          <w:bCs/>
          <w:spacing w:val="-3"/>
        </w:rPr>
      </w:pPr>
      <w:r w:rsidRPr="00AF273D">
        <w:rPr>
          <w:bCs/>
          <w:spacing w:val="-3"/>
        </w:rPr>
        <w:t>Ubicación:</w:t>
      </w:r>
      <w:r w:rsidRPr="00AF273D">
        <w:rPr>
          <w:bCs/>
          <w:spacing w:val="-3"/>
        </w:rPr>
        <w:tab/>
      </w:r>
      <w:r w:rsidR="003600A8" w:rsidRPr="00AF273D">
        <w:rPr>
          <w:bCs/>
          <w:spacing w:val="-3"/>
        </w:rPr>
        <w:t>Entre la</w:t>
      </w:r>
      <w:r w:rsidR="00530247">
        <w:rPr>
          <w:bCs/>
          <w:spacing w:val="-3"/>
        </w:rPr>
        <w:t>s</w:t>
      </w:r>
      <w:r w:rsidR="003600A8" w:rsidRPr="00AF273D">
        <w:rPr>
          <w:bCs/>
          <w:spacing w:val="-3"/>
        </w:rPr>
        <w:t xml:space="preserve"> ciudades de Portoviejo y </w:t>
      </w:r>
      <w:r w:rsidR="00AF273D" w:rsidRPr="00AF273D">
        <w:rPr>
          <w:bCs/>
          <w:spacing w:val="-3"/>
        </w:rPr>
        <w:t>M</w:t>
      </w:r>
      <w:r w:rsidR="003600A8" w:rsidRPr="00AF273D">
        <w:rPr>
          <w:bCs/>
          <w:spacing w:val="-3"/>
        </w:rPr>
        <w:t>anta</w:t>
      </w:r>
    </w:p>
    <w:p w:rsidR="00857ABD" w:rsidRPr="00AF273D" w:rsidRDefault="00857ABD" w:rsidP="003600A8">
      <w:pPr>
        <w:tabs>
          <w:tab w:val="left" w:pos="-720"/>
        </w:tabs>
        <w:suppressAutoHyphens/>
        <w:ind w:left="1701"/>
        <w:jc w:val="both"/>
        <w:rPr>
          <w:bCs/>
          <w:spacing w:val="-3"/>
        </w:rPr>
      </w:pPr>
      <w:r w:rsidRPr="00AF273D">
        <w:rPr>
          <w:bCs/>
          <w:spacing w:val="-3"/>
        </w:rPr>
        <w:t xml:space="preserve">Provincia de </w:t>
      </w:r>
      <w:r w:rsidR="00AF273D" w:rsidRPr="00AF273D">
        <w:rPr>
          <w:bCs/>
          <w:spacing w:val="-3"/>
        </w:rPr>
        <w:t>Manabí</w:t>
      </w:r>
    </w:p>
    <w:p w:rsidR="00DF5A43" w:rsidRPr="00AF273D" w:rsidRDefault="00DF5A43" w:rsidP="00857ABD">
      <w:pPr>
        <w:tabs>
          <w:tab w:val="left" w:pos="-720"/>
        </w:tabs>
        <w:suppressAutoHyphens/>
        <w:ind w:left="1701"/>
        <w:jc w:val="both"/>
        <w:rPr>
          <w:spacing w:val="-3"/>
        </w:rPr>
      </w:pPr>
      <w:r w:rsidRPr="00AF273D">
        <w:rPr>
          <w:bCs/>
          <w:spacing w:val="-3"/>
        </w:rPr>
        <w:t>Fecha:</w:t>
      </w:r>
      <w:r w:rsidRPr="00AF273D">
        <w:rPr>
          <w:bCs/>
          <w:spacing w:val="-3"/>
        </w:rPr>
        <w:tab/>
      </w:r>
      <w:r w:rsidR="003600A8" w:rsidRPr="00AF273D">
        <w:rPr>
          <w:bCs/>
          <w:spacing w:val="-3"/>
        </w:rPr>
        <w:t>Mayo</w:t>
      </w:r>
      <w:r w:rsidRPr="00AF273D">
        <w:rPr>
          <w:bCs/>
          <w:spacing w:val="-3"/>
        </w:rPr>
        <w:t xml:space="preserve"> del 20</w:t>
      </w:r>
      <w:r w:rsidR="003600A8" w:rsidRPr="00AF273D">
        <w:rPr>
          <w:bCs/>
          <w:spacing w:val="-3"/>
        </w:rPr>
        <w:t>14</w:t>
      </w:r>
    </w:p>
    <w:p w:rsidR="00DF5A43" w:rsidRDefault="00DF5A43" w:rsidP="00857ABD">
      <w:pPr>
        <w:ind w:left="1701"/>
        <w:jc w:val="both"/>
      </w:pPr>
    </w:p>
    <w:p w:rsidR="00DF5A43" w:rsidRDefault="00DF5A43">
      <w:pPr>
        <w:jc w:val="both"/>
      </w:pPr>
    </w:p>
    <w:p w:rsidR="00DF5A43" w:rsidRDefault="00DF5A43" w:rsidP="00BE797D">
      <w:pPr>
        <w:pStyle w:val="Ttulo1"/>
        <w:ind w:left="709" w:hanging="709"/>
      </w:pPr>
      <w:bookmarkStart w:id="1" w:name="_Toc387686859"/>
      <w:r>
        <w:t>1.</w:t>
      </w:r>
      <w:r>
        <w:tab/>
        <w:t>ANTECEDENTES.-</w:t>
      </w:r>
      <w:bookmarkEnd w:id="1"/>
    </w:p>
    <w:p w:rsidR="00DF5A43" w:rsidRDefault="00DF5A43">
      <w:pPr>
        <w:jc w:val="both"/>
        <w:rPr>
          <w:b/>
          <w:bCs/>
          <w:sz w:val="28"/>
          <w:szCs w:val="28"/>
        </w:rPr>
      </w:pPr>
    </w:p>
    <w:p w:rsidR="003600A8" w:rsidRDefault="00DF5A43" w:rsidP="005D3B4F">
      <w:pPr>
        <w:tabs>
          <w:tab w:val="left" w:pos="-720"/>
        </w:tabs>
        <w:suppressAutoHyphens/>
        <w:spacing w:after="240"/>
        <w:jc w:val="both"/>
      </w:pPr>
      <w:r>
        <w:t>Como parte del Plan de Interconexión de los Sistemas Eléctricos de</w:t>
      </w:r>
      <w:r w:rsidR="003600A8">
        <w:t>l</w:t>
      </w:r>
      <w:r>
        <w:t xml:space="preserve"> Ecuador,</w:t>
      </w:r>
      <w:r>
        <w:rPr>
          <w:spacing w:val="-3"/>
        </w:rPr>
        <w:t xml:space="preserve"> TRANSELECTRICA SA,</w:t>
      </w:r>
      <w:r>
        <w:t xml:space="preserve"> ha programado la construcción de una Línea de Transmisión de 230 </w:t>
      </w:r>
      <w:proofErr w:type="spellStart"/>
      <w:r>
        <w:t>kV</w:t>
      </w:r>
      <w:proofErr w:type="spellEnd"/>
      <w:r>
        <w:t xml:space="preserve">, entre </w:t>
      </w:r>
      <w:smartTag w:uri="urn:schemas-microsoft-com:office:smarttags" w:element="PersonName">
        <w:smartTagPr>
          <w:attr w:name="ProductID" w:val="la S"/>
        </w:smartTagPr>
        <w:r>
          <w:t>la S</w:t>
        </w:r>
      </w:smartTag>
      <w:r>
        <w:t xml:space="preserve">/E </w:t>
      </w:r>
      <w:r w:rsidR="003600A8">
        <w:t>San Gregorio ubicada en San Gregorio, Portoviejo que a la fecha se encuentra en operación, y la S/E San Juan en las cercanías de la ciudad de Manta.</w:t>
      </w:r>
    </w:p>
    <w:p w:rsidR="003600A8" w:rsidRDefault="003600A8" w:rsidP="005D3B4F">
      <w:pPr>
        <w:tabs>
          <w:tab w:val="left" w:pos="-720"/>
        </w:tabs>
        <w:suppressAutoHyphens/>
        <w:spacing w:after="240"/>
        <w:jc w:val="both"/>
      </w:pPr>
      <w:r>
        <w:t xml:space="preserve">Esta línea en estudio tiene una </w:t>
      </w:r>
      <w:r w:rsidR="00DF5A43">
        <w:t xml:space="preserve">longitud aproximada de </w:t>
      </w:r>
      <w:r>
        <w:t>40</w:t>
      </w:r>
      <w:r w:rsidR="00DF5A43">
        <w:t xml:space="preserve"> km, </w:t>
      </w:r>
      <w:r>
        <w:t>que partiendo de san Gregorio, sigue la ruta hacia Manta, generalmente muy cerca de la vía entre estas dos ciudades, pasando por las poblaciones de La Pila, Montecristi, llega hasta el poblado de San Juan en donde muy cerca de este, se ha destinado la construcción de la subestación del mismo nombre.</w:t>
      </w:r>
    </w:p>
    <w:p w:rsidR="00DF5A43" w:rsidRDefault="003600A8" w:rsidP="005D3B4F">
      <w:pPr>
        <w:tabs>
          <w:tab w:val="left" w:pos="-720"/>
        </w:tabs>
        <w:suppressAutoHyphens/>
        <w:spacing w:after="240"/>
        <w:jc w:val="both"/>
      </w:pPr>
      <w:r>
        <w:t xml:space="preserve">Los estudios propuestos consistieron en la realización del levantamiento topográfico, replanteo y </w:t>
      </w:r>
      <w:r w:rsidR="00DF5A43">
        <w:t>estudio de suelos</w:t>
      </w:r>
      <w:r w:rsidR="00A34D29">
        <w:t>, siendo a este último a que se refiere el presente informe, consistiendo el mismo en trabajos mediante perforaciones, con ensayos SPT cada metro de profundidad, e</w:t>
      </w:r>
      <w:r w:rsidR="00DF5A43">
        <w:t xml:space="preserve">n los sitios </w:t>
      </w:r>
      <w:r w:rsidR="00A34D29">
        <w:t>de ubicación de estructuras</w:t>
      </w:r>
      <w:r w:rsidR="00DF5A43">
        <w:t>, se amplió el estudio a la disponibilidad de materiales pétreos, para ser usados como material de mejoramiento de suelo, relleno sobre zapatas y para hormigón estructural, conclusiones que se incluyen en este informe, conjuntamente con criterios sobre caminos de acceso, topografía y geología de la zona.</w:t>
      </w:r>
    </w:p>
    <w:p w:rsidR="00DF5A43" w:rsidRDefault="00DF5A43">
      <w:pPr>
        <w:jc w:val="both"/>
      </w:pPr>
    </w:p>
    <w:p w:rsidR="00DF5A43" w:rsidRDefault="00DF5A43">
      <w:pPr>
        <w:jc w:val="both"/>
      </w:pPr>
    </w:p>
    <w:p w:rsidR="00DF5A43" w:rsidRPr="00BE797D" w:rsidRDefault="00DF5A43" w:rsidP="00BE797D">
      <w:pPr>
        <w:pStyle w:val="Ttulo1"/>
        <w:ind w:left="709" w:hanging="709"/>
      </w:pPr>
      <w:bookmarkStart w:id="2" w:name="_Toc387686860"/>
      <w:r w:rsidRPr="00D67ABC">
        <w:t>2.</w:t>
      </w:r>
      <w:r w:rsidRPr="00D67ABC">
        <w:tab/>
        <w:t>ALCANCE DEL TRABAJO.-</w:t>
      </w:r>
      <w:bookmarkEnd w:id="2"/>
    </w:p>
    <w:p w:rsidR="00DF5A43" w:rsidRDefault="00DF5A43">
      <w:pPr>
        <w:jc w:val="both"/>
      </w:pPr>
    </w:p>
    <w:p w:rsidR="00DF5A43" w:rsidRDefault="00DF5A43" w:rsidP="005D3B4F">
      <w:pPr>
        <w:tabs>
          <w:tab w:val="left" w:pos="-720"/>
        </w:tabs>
        <w:suppressAutoHyphens/>
        <w:spacing w:after="240"/>
        <w:jc w:val="both"/>
      </w:pPr>
      <w:r>
        <w:t xml:space="preserve">Los trabajos se realizaron en base de perforaciones con ensayos de Penetración Estándar en sitio, excavaciones de calicatas, toma de muestras inalteradas mediante tubos de pared delgada </w:t>
      </w:r>
      <w:proofErr w:type="spellStart"/>
      <w:r>
        <w:t>Shelbys</w:t>
      </w:r>
      <w:proofErr w:type="spellEnd"/>
      <w:r>
        <w:t>, muestras cúbicas, muestras alteradas en tubo partido, y directamente de las calicatas, determinación de parámetros de resistencia y ensayos de clasificación en laboratorio, resultados que nos permiten conocer a lo largo de la línea los diferentes tipos de suelos que se encuentran en cada un</w:t>
      </w:r>
      <w:r w:rsidR="00B14179">
        <w:t>a</w:t>
      </w:r>
      <w:r>
        <w:t xml:space="preserve"> de l</w:t>
      </w:r>
      <w:r w:rsidR="00D67ABC">
        <w:t>as</w:t>
      </w:r>
      <w:r>
        <w:t xml:space="preserve"> </w:t>
      </w:r>
      <w:r w:rsidR="00B14179">
        <w:t xml:space="preserve">torres </w:t>
      </w:r>
      <w:r w:rsidR="00D67ABC">
        <w:t xml:space="preserve">de tal manera de conocer las propiedades </w:t>
      </w:r>
      <w:r w:rsidR="00B14179">
        <w:t xml:space="preserve">mecánicas de </w:t>
      </w:r>
      <w:r w:rsidR="00D67ABC">
        <w:t xml:space="preserve">suelos que </w:t>
      </w:r>
      <w:r w:rsidR="00824D77">
        <w:t xml:space="preserve">van a </w:t>
      </w:r>
      <w:r w:rsidR="00D67ABC">
        <w:t>servir como materiales de soporte de las cimentaciones a construirse</w:t>
      </w:r>
      <w:r>
        <w:t>.</w:t>
      </w:r>
    </w:p>
    <w:p w:rsidR="00DF5A43" w:rsidRDefault="00DF5A43">
      <w:pPr>
        <w:jc w:val="both"/>
      </w:pPr>
    </w:p>
    <w:p w:rsidR="00DF5A43" w:rsidRDefault="00B14179" w:rsidP="005D3B4F">
      <w:pPr>
        <w:tabs>
          <w:tab w:val="left" w:pos="-720"/>
        </w:tabs>
        <w:suppressAutoHyphens/>
        <w:spacing w:after="240"/>
        <w:jc w:val="both"/>
      </w:pPr>
      <w:r>
        <w:t>Lo</w:t>
      </w:r>
      <w:r w:rsidR="00D67ABC">
        <w:t>s</w:t>
      </w:r>
      <w:r w:rsidR="00DF5A43">
        <w:t xml:space="preserve"> parámetros</w:t>
      </w:r>
      <w:r>
        <w:t xml:space="preserve"> determinados en los ensayos de campo y de laboratorio</w:t>
      </w:r>
      <w:r w:rsidR="00DF5A43">
        <w:t>, nos permiten determinar el tipo de fundación, la resistencia del suelo, la profundidad de cimentación de cada una de las torres, los materiales de reemplazo para mejoramiento</w:t>
      </w:r>
      <w:r w:rsidR="00824D77">
        <w:t xml:space="preserve"> del suelo de cimentación</w:t>
      </w:r>
      <w:r w:rsidR="00D67ABC">
        <w:t>,</w:t>
      </w:r>
      <w:r w:rsidR="00D67ABC" w:rsidRPr="00D67ABC">
        <w:t xml:space="preserve"> </w:t>
      </w:r>
      <w:r w:rsidR="00D67ABC">
        <w:t>el tipo de relleno</w:t>
      </w:r>
      <w:r w:rsidR="00DF5A43">
        <w:t xml:space="preserve"> </w:t>
      </w:r>
      <w:r w:rsidR="00D67ABC">
        <w:lastRenderedPageBreak/>
        <w:t>sobre zapatas</w:t>
      </w:r>
      <w:r w:rsidR="00A34D29">
        <w:t xml:space="preserve"> si fuese el caso</w:t>
      </w:r>
      <w:r w:rsidR="00D67ABC">
        <w:t xml:space="preserve"> </w:t>
      </w:r>
      <w:r w:rsidR="00DF5A43">
        <w:t>y más información necesaria para el di</w:t>
      </w:r>
      <w:r w:rsidR="00DF5A43">
        <w:softHyphen/>
        <w:t>seño y construcción de la misma.</w:t>
      </w:r>
    </w:p>
    <w:p w:rsidR="00DF5A43" w:rsidRDefault="00DF5A43">
      <w:pPr>
        <w:jc w:val="both"/>
      </w:pPr>
    </w:p>
    <w:p w:rsidR="00DF5A43" w:rsidRDefault="00DF5A43" w:rsidP="005D3B4F">
      <w:pPr>
        <w:tabs>
          <w:tab w:val="left" w:pos="-720"/>
        </w:tabs>
        <w:suppressAutoHyphens/>
        <w:spacing w:after="240"/>
        <w:jc w:val="both"/>
      </w:pPr>
      <w:r>
        <w:t>Debe señalarse además que dichas características nos permiten agrupar a diferentes estructuras en grupos que des</w:t>
      </w:r>
      <w:r>
        <w:softHyphen/>
        <w:t>de el punto de vista de cimentaciones presentan propiedades semejantes y que requieren así mismo de soluciones semejantes, para en base de ello emitir criterios y recomendaciones aplicables para un grupo de estructuras en general y para cada estructura en parti</w:t>
      </w:r>
      <w:r>
        <w:softHyphen/>
        <w:t xml:space="preserve">cular, tanto para el diseño de las cimentaciones como para la construcción de las mismas, </w:t>
      </w:r>
      <w:r w:rsidR="00B14179">
        <w:t>anotándose que</w:t>
      </w:r>
      <w:r w:rsidR="00D67ABC" w:rsidRPr="00D67ABC">
        <w:t xml:space="preserve"> </w:t>
      </w:r>
      <w:r w:rsidR="00D67ABC">
        <w:t xml:space="preserve">durante la excavación en construcción, se deberá comprobar </w:t>
      </w:r>
      <w:r w:rsidR="00E868E9">
        <w:t>que las recomendaciones aquí señaladas correspondan a las cuatro patas de la estructura, ya que la perforación es puntual y en algunos casos se tiene diferentes compacidades en los puntos de construcción.</w:t>
      </w:r>
    </w:p>
    <w:p w:rsidR="00DF5A43" w:rsidRDefault="00DF5A43">
      <w:pPr>
        <w:jc w:val="both"/>
      </w:pPr>
    </w:p>
    <w:p w:rsidR="00DF5A43" w:rsidRDefault="00DF5A43" w:rsidP="005D3B4F">
      <w:pPr>
        <w:tabs>
          <w:tab w:val="left" w:pos="-720"/>
        </w:tabs>
        <w:suppressAutoHyphens/>
        <w:spacing w:after="240"/>
        <w:jc w:val="both"/>
      </w:pPr>
      <w:r>
        <w:t>Dicho estudio también nos permite conocer mediante un análisis objetivo la topografía de cada sector, la estabilidad de los sitios de implantación, la disponibi</w:t>
      </w:r>
      <w:r>
        <w:softHyphen/>
        <w:t>lidad de caminos de acceso y la facilidad de construirlos, los sistemas de drenaje y más obras complementarias según la necesidad.</w:t>
      </w:r>
    </w:p>
    <w:p w:rsidR="00DF5A43" w:rsidRDefault="00DF5A43">
      <w:pPr>
        <w:jc w:val="both"/>
      </w:pPr>
    </w:p>
    <w:p w:rsidR="00DF5A43" w:rsidRDefault="00DF5A43" w:rsidP="005D3B4F">
      <w:pPr>
        <w:tabs>
          <w:tab w:val="left" w:pos="-720"/>
        </w:tabs>
        <w:suppressAutoHyphens/>
        <w:spacing w:after="240"/>
        <w:jc w:val="both"/>
      </w:pPr>
      <w:r>
        <w:t>Paralelamente se investigó y complementó el estudio sobre materiales pétreos para hormigón, estudiando su calidad y cantidad para ser usados en la construcción, así como se analizó los materiales para relleno determinando su máxima densidad</w:t>
      </w:r>
      <w:r w:rsidR="00E868E9">
        <w:t>, su óptima humedad</w:t>
      </w:r>
      <w:r>
        <w:t xml:space="preserve"> y la facilidad de compactación de los mismos, se investigó con ensa</w:t>
      </w:r>
      <w:r>
        <w:softHyphen/>
        <w:t>yos de laboratorio la conveniencia de usar mezclas de materiales de sitio con materiales de mina.</w:t>
      </w:r>
    </w:p>
    <w:p w:rsidR="00E868E9" w:rsidRDefault="00E868E9">
      <w:pPr>
        <w:jc w:val="both"/>
      </w:pPr>
    </w:p>
    <w:p w:rsidR="00CD3884" w:rsidRDefault="00E868E9" w:rsidP="005D3B4F">
      <w:pPr>
        <w:tabs>
          <w:tab w:val="left" w:pos="-720"/>
        </w:tabs>
        <w:suppressAutoHyphens/>
        <w:spacing w:after="240"/>
        <w:jc w:val="both"/>
      </w:pPr>
      <w:r>
        <w:t xml:space="preserve">Debe señalarse </w:t>
      </w:r>
      <w:r w:rsidR="00A34D29">
        <w:t>que en las estructuras ubicadas muy cerca de la subestación San Gregorio</w:t>
      </w:r>
      <w:r w:rsidR="00CD3884">
        <w:t xml:space="preserve">, y a la vía de entrada a Portoviejo desde Crucita, se encontraron en la zona baja, </w:t>
      </w:r>
      <w:r>
        <w:t xml:space="preserve">suelos </w:t>
      </w:r>
      <w:r w:rsidR="00A34D29">
        <w:t xml:space="preserve">de consistencia </w:t>
      </w:r>
      <w:r>
        <w:t>blando</w:t>
      </w:r>
      <w:r w:rsidR="00A34D29">
        <w:t xml:space="preserve"> a media,</w:t>
      </w:r>
      <w:r>
        <w:t xml:space="preserve"> húmedos</w:t>
      </w:r>
      <w:r w:rsidR="00A34D29">
        <w:t>, muy plásticos</w:t>
      </w:r>
      <w:r w:rsidR="00CD3884">
        <w:t xml:space="preserve"> debido a los niveles relativos bajos, lo que genera en invierno ligeras inundaciones y permanencia temporal de agua, lo que hace saturar estas arcillas y generarse suelos blandos, las torres afectadas en este suelo son desde la E5 hasta la E11, posteriormente se hablará sobre las mismas y las soluciones propuestas para este sitio.</w:t>
      </w:r>
    </w:p>
    <w:p w:rsidR="00CD3884" w:rsidRDefault="00CD3884" w:rsidP="005D3B4F">
      <w:pPr>
        <w:tabs>
          <w:tab w:val="left" w:pos="-720"/>
        </w:tabs>
        <w:suppressAutoHyphens/>
        <w:spacing w:after="240"/>
        <w:jc w:val="both"/>
      </w:pPr>
      <w:r>
        <w:t>En la totalidad generalmente son arcillas, y tienen cierto potencial expansivo</w:t>
      </w:r>
      <w:r w:rsidR="00E868E9">
        <w:t xml:space="preserve">, por tal motivo es necesario proteger de la lluvia y </w:t>
      </w:r>
      <w:r>
        <w:t xml:space="preserve">del </w:t>
      </w:r>
      <w:r w:rsidR="00E868E9">
        <w:t>seca</w:t>
      </w:r>
      <w:r>
        <w:t>do</w:t>
      </w:r>
      <w:r w:rsidR="00E868E9">
        <w:t xml:space="preserve"> </w:t>
      </w:r>
      <w:r>
        <w:t>excesivo a las excavaciones.</w:t>
      </w:r>
    </w:p>
    <w:p w:rsidR="00DF5A43" w:rsidRDefault="00DF5A43">
      <w:pPr>
        <w:jc w:val="both"/>
      </w:pPr>
    </w:p>
    <w:p w:rsidR="00DF5A43" w:rsidRDefault="00DF5A43">
      <w:pPr>
        <w:jc w:val="both"/>
      </w:pPr>
      <w:r>
        <w:t xml:space="preserve"> </w:t>
      </w:r>
    </w:p>
    <w:p w:rsidR="00DF5A43" w:rsidRPr="00BE797D" w:rsidRDefault="00DF5A43" w:rsidP="00BE797D">
      <w:pPr>
        <w:pStyle w:val="Ttulo1"/>
        <w:ind w:left="709" w:hanging="709"/>
      </w:pPr>
      <w:bookmarkStart w:id="3" w:name="_Toc387686861"/>
      <w:r>
        <w:t>3.</w:t>
      </w:r>
      <w:r>
        <w:tab/>
        <w:t>TOPOGRAFÍA, GEOLOGÍA Y CLIMA.-</w:t>
      </w:r>
      <w:bookmarkEnd w:id="3"/>
    </w:p>
    <w:p w:rsidR="00DF5A43" w:rsidRDefault="00DF5A43">
      <w:pPr>
        <w:jc w:val="both"/>
      </w:pPr>
    </w:p>
    <w:p w:rsidR="00DF5A43" w:rsidRDefault="00DF5A43" w:rsidP="005D3B4F">
      <w:pPr>
        <w:tabs>
          <w:tab w:val="left" w:pos="-720"/>
        </w:tabs>
        <w:suppressAutoHyphens/>
        <w:spacing w:after="240"/>
        <w:jc w:val="both"/>
      </w:pPr>
      <w:r>
        <w:t xml:space="preserve">Por ser la obra una línea de Transmisión de 230 </w:t>
      </w:r>
      <w:proofErr w:type="spellStart"/>
      <w:r>
        <w:t>kV</w:t>
      </w:r>
      <w:proofErr w:type="spellEnd"/>
      <w:r>
        <w:t xml:space="preserve">, y de una longitud aproximada de </w:t>
      </w:r>
      <w:r w:rsidR="00CD3884">
        <w:t>40</w:t>
      </w:r>
      <w:r w:rsidRPr="00E868E9">
        <w:t xml:space="preserve"> km,</w:t>
      </w:r>
      <w:r>
        <w:t xml:space="preserve"> entre las ciudades de </w:t>
      </w:r>
      <w:r w:rsidR="00CD3884">
        <w:t>Portoviejo y Manta</w:t>
      </w:r>
      <w:r>
        <w:t xml:space="preserve">, ubicada </w:t>
      </w:r>
      <w:r w:rsidR="00CD3884">
        <w:t>en la costa ecuatoriana en la provincia de Manabí</w:t>
      </w:r>
      <w:r>
        <w:t>, pre</w:t>
      </w:r>
      <w:r>
        <w:softHyphen/>
        <w:t xml:space="preserve">senta una Topografía, Geología y Clima muy </w:t>
      </w:r>
      <w:r w:rsidR="00CD3884">
        <w:t>conocido y dentro de parámetros establecidos y que se han mantenido a lo largo de los años.</w:t>
      </w:r>
    </w:p>
    <w:p w:rsidR="00DF5A43" w:rsidRDefault="00DF5A43">
      <w:pPr>
        <w:jc w:val="both"/>
      </w:pPr>
    </w:p>
    <w:p w:rsidR="00DF5A43" w:rsidRPr="00AF273D" w:rsidRDefault="00DF5A43" w:rsidP="008D690B">
      <w:pPr>
        <w:pStyle w:val="Titulo2"/>
      </w:pPr>
      <w:r w:rsidRPr="00AF273D">
        <w:t>3.1.</w:t>
      </w:r>
      <w:r w:rsidRPr="00AF273D">
        <w:tab/>
        <w:t>TOPOGRAFÍA.-</w:t>
      </w:r>
    </w:p>
    <w:p w:rsidR="00DF5A43" w:rsidRDefault="00DF5A43">
      <w:pPr>
        <w:jc w:val="both"/>
      </w:pPr>
    </w:p>
    <w:p w:rsidR="00DF62B1" w:rsidRDefault="00DF5A43" w:rsidP="005D3B4F">
      <w:pPr>
        <w:tabs>
          <w:tab w:val="left" w:pos="-720"/>
        </w:tabs>
        <w:suppressAutoHyphens/>
        <w:spacing w:after="240"/>
        <w:jc w:val="both"/>
      </w:pPr>
      <w:r w:rsidRPr="00192440">
        <w:t>Después del reconocimiento de la línea se estable</w:t>
      </w:r>
      <w:r w:rsidRPr="00192440">
        <w:softHyphen/>
        <w:t>ce que en la misma predomina</w:t>
      </w:r>
      <w:r w:rsidR="00612B90" w:rsidRPr="00192440">
        <w:t xml:space="preserve"> u</w:t>
      </w:r>
      <w:r w:rsidRPr="00192440">
        <w:t xml:space="preserve">n </w:t>
      </w:r>
      <w:r w:rsidR="00612B90" w:rsidRPr="00192440">
        <w:t xml:space="preserve">tipo </w:t>
      </w:r>
      <w:r w:rsidRPr="00192440">
        <w:t>de topografía bien defini</w:t>
      </w:r>
      <w:r w:rsidRPr="00192440">
        <w:softHyphen/>
        <w:t>do</w:t>
      </w:r>
      <w:r w:rsidR="00DF62B1" w:rsidRPr="00192440">
        <w:t>, c</w:t>
      </w:r>
      <w:r w:rsidRPr="00192440">
        <w:t xml:space="preserve">aracterizado por </w:t>
      </w:r>
      <w:r w:rsidR="00DF62B1" w:rsidRPr="00192440">
        <w:t xml:space="preserve">estar constituido por </w:t>
      </w:r>
      <w:r w:rsidRPr="00192440">
        <w:t>terrenos de topografía ondulada, con pendientes suaves y lomas</w:t>
      </w:r>
      <w:r>
        <w:t xml:space="preserve"> redondeadas, </w:t>
      </w:r>
      <w:r w:rsidR="00DF62B1">
        <w:t xml:space="preserve">de poca altura, </w:t>
      </w:r>
      <w:r>
        <w:t xml:space="preserve">encontrándose entre ellas terrenos planos, bajos, </w:t>
      </w:r>
      <w:r w:rsidR="00DF62B1">
        <w:t>e</w:t>
      </w:r>
      <w:r w:rsidR="008F7345">
        <w:t>n donde hay pequeñas áreas destinadas a sembríos, de ciclo corto, ya que debido al clima seco no se desarrollado una agricultura de mayor importancia, por lo tanto predominan los chaparros de medio, y maleza típico de estos climas, en las loma</w:t>
      </w:r>
      <w:r w:rsidR="00DF62B1">
        <w:t xml:space="preserve">s </w:t>
      </w:r>
      <w:r>
        <w:t xml:space="preserve">por lo general </w:t>
      </w:r>
      <w:r w:rsidR="008F7345">
        <w:t xml:space="preserve">no hay cultivos, existiendo solo un </w:t>
      </w:r>
      <w:r w:rsidR="00DF62B1">
        <w:t xml:space="preserve">chaparro </w:t>
      </w:r>
      <w:r w:rsidR="008F7345">
        <w:t xml:space="preserve">muy </w:t>
      </w:r>
      <w:r w:rsidR="00DF62B1">
        <w:t>denso.</w:t>
      </w:r>
    </w:p>
    <w:p w:rsidR="008F7345" w:rsidRDefault="00DF5A43" w:rsidP="005D3B4F">
      <w:pPr>
        <w:tabs>
          <w:tab w:val="left" w:pos="-720"/>
        </w:tabs>
        <w:suppressAutoHyphens/>
        <w:spacing w:after="240"/>
        <w:jc w:val="both"/>
      </w:pPr>
      <w:r>
        <w:t>La topografía interviene decisivamente para que tengamos,</w:t>
      </w:r>
      <w:r>
        <w:rPr>
          <w:b/>
          <w:bCs/>
        </w:rPr>
        <w:t xml:space="preserve"> </w:t>
      </w:r>
      <w:r>
        <w:t xml:space="preserve">una diferente </w:t>
      </w:r>
      <w:r w:rsidR="00DF62B1">
        <w:t xml:space="preserve">y buena </w:t>
      </w:r>
      <w:r>
        <w:t xml:space="preserve">disponibilidad de caminos de acceso, y una mayor o menor facilidad para construirlos, manifestándose también en una </w:t>
      </w:r>
      <w:r w:rsidR="00DF62B1">
        <w:t xml:space="preserve">alta </w:t>
      </w:r>
      <w:r>
        <w:t>resistencia del suelo</w:t>
      </w:r>
      <w:r w:rsidR="00DF62B1">
        <w:t xml:space="preserve"> en verano para la construcción de estos caminos</w:t>
      </w:r>
      <w:r>
        <w:t>, interviene</w:t>
      </w:r>
      <w:r w:rsidR="00DF62B1">
        <w:t xml:space="preserve"> también en el comportamiento geotécnico, ya que al estar constituido por lomas redondeadas, estas son estables y han permitido un fácil escurrimiento del agua, manteniendo suelos secos muy duros</w:t>
      </w:r>
      <w:r w:rsidR="008F7345">
        <w:t>.</w:t>
      </w:r>
    </w:p>
    <w:p w:rsidR="00DF62B1" w:rsidRDefault="008F7345" w:rsidP="005D3B4F">
      <w:pPr>
        <w:tabs>
          <w:tab w:val="left" w:pos="-720"/>
        </w:tabs>
        <w:suppressAutoHyphens/>
        <w:spacing w:after="240"/>
        <w:jc w:val="both"/>
      </w:pPr>
      <w:r>
        <w:t xml:space="preserve">En la </w:t>
      </w:r>
      <w:r w:rsidR="00DF62B1">
        <w:t>parte</w:t>
      </w:r>
      <w:r>
        <w:t xml:space="preserve"> baja</w:t>
      </w:r>
      <w:r w:rsidR="00DF62B1">
        <w:t xml:space="preserve"> cerca de la subestación, los suelos son </w:t>
      </w:r>
      <w:r w:rsidR="00105312">
        <w:t>de menor capacidad de carga debido a que se encuentra más húmedos por la mayor permanencia del agua</w:t>
      </w:r>
      <w:r>
        <w:t>,</w:t>
      </w:r>
      <w:r w:rsidR="00105312">
        <w:t xml:space="preserve"> </w:t>
      </w:r>
      <w:r>
        <w:t xml:space="preserve">en invierno </w:t>
      </w:r>
      <w:r w:rsidR="00105312">
        <w:t xml:space="preserve">son susceptibles de inundación pero su </w:t>
      </w:r>
      <w:r w:rsidR="00DF62B1">
        <w:t xml:space="preserve">capacidad de carga </w:t>
      </w:r>
      <w:r>
        <w:t xml:space="preserve">es </w:t>
      </w:r>
      <w:r w:rsidR="00DF62B1">
        <w:t>manejable</w:t>
      </w:r>
      <w:r>
        <w:t>, y las recomendaciones para la cimentación constan en los capítulos correspondientes</w:t>
      </w:r>
      <w:r w:rsidR="00DF62B1">
        <w:t>.</w:t>
      </w:r>
    </w:p>
    <w:p w:rsidR="00DF5A43" w:rsidRDefault="00DF5A43">
      <w:pPr>
        <w:jc w:val="both"/>
      </w:pPr>
    </w:p>
    <w:p w:rsidR="00DF5A43" w:rsidRDefault="00DF5A43">
      <w:pPr>
        <w:jc w:val="both"/>
      </w:pPr>
    </w:p>
    <w:p w:rsidR="00DF5A43" w:rsidRPr="00BE797D" w:rsidRDefault="00DF5A43" w:rsidP="00BE797D">
      <w:pPr>
        <w:pStyle w:val="Titulo2"/>
      </w:pPr>
      <w:r w:rsidRPr="00BE797D">
        <w:t>3.2.</w:t>
      </w:r>
      <w:r w:rsidRPr="00BE797D">
        <w:tab/>
        <w:t>GEOLOGÍA.-</w:t>
      </w:r>
    </w:p>
    <w:p w:rsidR="00DF5A43" w:rsidRDefault="00DF5A43">
      <w:pPr>
        <w:jc w:val="both"/>
      </w:pPr>
    </w:p>
    <w:p w:rsidR="00DF5A43" w:rsidRPr="00AF273D" w:rsidRDefault="00DF5A43">
      <w:pPr>
        <w:jc w:val="both"/>
        <w:rPr>
          <w:b/>
        </w:rPr>
      </w:pPr>
      <w:r w:rsidRPr="00AF273D">
        <w:rPr>
          <w:b/>
        </w:rPr>
        <w:t>DESCRIPCIÓN LITOLÓGICA.-</w:t>
      </w:r>
    </w:p>
    <w:p w:rsidR="00DF5A43" w:rsidRDefault="00DF5A43">
      <w:pPr>
        <w:jc w:val="both"/>
      </w:pPr>
    </w:p>
    <w:p w:rsidR="0013666F" w:rsidRDefault="00DF5A43" w:rsidP="005D3B4F">
      <w:pPr>
        <w:tabs>
          <w:tab w:val="left" w:pos="-720"/>
        </w:tabs>
        <w:suppressAutoHyphens/>
        <w:spacing w:after="240"/>
        <w:jc w:val="both"/>
      </w:pPr>
      <w:r>
        <w:t xml:space="preserve">La geología de la ruta corresponde a depósitos de origen </w:t>
      </w:r>
      <w:r w:rsidR="0013666F">
        <w:t xml:space="preserve">sedimentario, generalmente son areniscas, </w:t>
      </w:r>
      <w:r>
        <w:t>superficialmente meteorizad</w:t>
      </w:r>
      <w:r w:rsidR="0013666F">
        <w:t>a</w:t>
      </w:r>
      <w:r>
        <w:t>s y alterad</w:t>
      </w:r>
      <w:r w:rsidR="0013666F">
        <w:t>a</w:t>
      </w:r>
      <w:r>
        <w:t xml:space="preserve">s </w:t>
      </w:r>
      <w:r w:rsidR="0013666F">
        <w:t>casi de manera uniforme, se encuentra en la superficie hasta 8 y 10 m de profundidad, arcillas limosas, secas, plásticas, duras y muy duras, observándose a mayor profundidad la presencia de roca en proceso de descomposición.</w:t>
      </w:r>
    </w:p>
    <w:p w:rsidR="0013666F" w:rsidRDefault="0013666F" w:rsidP="005D3B4F">
      <w:pPr>
        <w:tabs>
          <w:tab w:val="left" w:pos="-720"/>
        </w:tabs>
        <w:suppressAutoHyphens/>
        <w:spacing w:after="240"/>
        <w:jc w:val="both"/>
      </w:pPr>
      <w:r>
        <w:t>Este tipo de formación hace que tengamos a lo largo de la ruta, suelos duros y muy duros, con capacidades de carga mayores a 20 ton/m2, a partir de 1.50 m de profundidad, a excepción de las torres que están cerca de la subestación, que es un sitio bajo, cuyo formación corresponde a un suelo lacustre antiguo, y que ocasionalmente puede sufrir inundaciones como se comprueba de la huellas observadas en el sector</w:t>
      </w:r>
      <w:r w:rsidR="00C5172C">
        <w:t>, este tipo de suelo afecta a las estructuras desde la E5 hasta la E11, como se observa es un tramo muy pequeño, cercano a la subestación y a la avenida de entrada norte a la ciudad de Portoviejo</w:t>
      </w:r>
      <w:r>
        <w:t>.</w:t>
      </w:r>
    </w:p>
    <w:p w:rsidR="00DF2069" w:rsidRDefault="0013666F" w:rsidP="005D3B4F">
      <w:pPr>
        <w:tabs>
          <w:tab w:val="left" w:pos="-720"/>
        </w:tabs>
        <w:suppressAutoHyphens/>
        <w:spacing w:after="240"/>
        <w:jc w:val="both"/>
      </w:pPr>
      <w:r>
        <w:t>Al hablar de arcillas limosas tipo CL-CH, y debido a su formación</w:t>
      </w:r>
      <w:r w:rsidR="00DF2069">
        <w:t>, provenientes de areniscas,</w:t>
      </w:r>
      <w:r>
        <w:t xml:space="preserve"> encontramos </w:t>
      </w:r>
      <w:r w:rsidR="00DF2069">
        <w:t>qu</w:t>
      </w:r>
      <w:r>
        <w:t>e est</w:t>
      </w:r>
      <w:r w:rsidR="00DF2069">
        <w:t>a</w:t>
      </w:r>
      <w:r>
        <w:t xml:space="preserve"> zona </w:t>
      </w:r>
      <w:r w:rsidR="00DF2069">
        <w:t xml:space="preserve">está constituido por </w:t>
      </w:r>
      <w:r>
        <w:t xml:space="preserve">suelos arcillosos potencialmente expansivos, que </w:t>
      </w:r>
      <w:r w:rsidR="00DF2069">
        <w:t xml:space="preserve">es </w:t>
      </w:r>
      <w:r>
        <w:t xml:space="preserve">el suelo típico de Manabí, cuyas características se </w:t>
      </w:r>
      <w:r w:rsidR="00DF2069">
        <w:t>han determinado en laboratorio.</w:t>
      </w:r>
    </w:p>
    <w:p w:rsidR="00192440" w:rsidRDefault="00192440" w:rsidP="005D3B4F">
      <w:pPr>
        <w:tabs>
          <w:tab w:val="left" w:pos="-720"/>
        </w:tabs>
        <w:suppressAutoHyphens/>
        <w:spacing w:after="240"/>
        <w:jc w:val="both"/>
      </w:pPr>
      <w:r>
        <w:lastRenderedPageBreak/>
        <w:t xml:space="preserve">Se adjuntan el informe geológico regional, de franja, y la geología de cada sitio de estructuras, planos que indican las formaciones geológicas de cada sitio, informe que se incluye con planos respectivos en los anexos Ag1, geología regional y local, y Ag2, detalle geotécnico de estructuras.  </w:t>
      </w:r>
    </w:p>
    <w:p w:rsidR="00DB4641" w:rsidRDefault="00DB4641">
      <w:pPr>
        <w:jc w:val="both"/>
      </w:pPr>
    </w:p>
    <w:p w:rsidR="00DF5A43" w:rsidRPr="00BE797D" w:rsidRDefault="00DF5A43" w:rsidP="00BE797D">
      <w:pPr>
        <w:pStyle w:val="Titulo2"/>
      </w:pPr>
      <w:r w:rsidRPr="00BE797D">
        <w:t>3.3.</w:t>
      </w:r>
      <w:r w:rsidRPr="00BE797D">
        <w:tab/>
        <w:t>CLIMA.-</w:t>
      </w:r>
    </w:p>
    <w:p w:rsidR="00DF5A43" w:rsidRDefault="00DF5A43">
      <w:pPr>
        <w:jc w:val="both"/>
      </w:pPr>
    </w:p>
    <w:p w:rsidR="00DF5A43" w:rsidRPr="007A6CC2" w:rsidRDefault="00DF5A43" w:rsidP="005D3B4F">
      <w:pPr>
        <w:tabs>
          <w:tab w:val="left" w:pos="-720"/>
        </w:tabs>
        <w:suppressAutoHyphens/>
        <w:spacing w:after="240"/>
        <w:jc w:val="both"/>
      </w:pPr>
      <w:r w:rsidRPr="007A6CC2">
        <w:t xml:space="preserve">Por los datos emitidos en el Anuario Meteorológico publicado por el Instituto Nacional de Meteorología e Hidrología (INAMHI), se ha podido recopilar los datos promedios relativos a </w:t>
      </w:r>
      <w:r w:rsidR="00676982" w:rsidRPr="007A6CC2">
        <w:t xml:space="preserve">la </w:t>
      </w:r>
      <w:r w:rsidR="007A6CC2">
        <w:t>lluvia, en la</w:t>
      </w:r>
      <w:r w:rsidRPr="007A6CC2">
        <w:t xml:space="preserve"> estaci</w:t>
      </w:r>
      <w:r w:rsidR="007A6CC2">
        <w:t>ón</w:t>
      </w:r>
      <w:r w:rsidRPr="007A6CC2">
        <w:t xml:space="preserve"> de </w:t>
      </w:r>
      <w:r w:rsidR="009B1147" w:rsidRPr="007A6CC2">
        <w:t>Portoviejo,</w:t>
      </w:r>
      <w:r w:rsidRPr="007A6CC2">
        <w:t xml:space="preserve"> (cuadro adjunto).</w:t>
      </w:r>
    </w:p>
    <w:p w:rsidR="00DF5A43" w:rsidRPr="007A6CC2" w:rsidRDefault="00DF5A43">
      <w:pPr>
        <w:jc w:val="both"/>
      </w:pPr>
    </w:p>
    <w:p w:rsidR="00DF5A43" w:rsidRPr="007A6CC2" w:rsidRDefault="00DF5A43">
      <w:pPr>
        <w:jc w:val="both"/>
      </w:pPr>
      <w:r w:rsidRPr="007A6CC2">
        <w:t>Cuadro de Valores Promedios de lluvia:</w:t>
      </w:r>
    </w:p>
    <w:p w:rsidR="00DF5A43" w:rsidRPr="007A6CC2" w:rsidRDefault="00DF5A43">
      <w:pPr>
        <w:jc w:val="both"/>
      </w:pPr>
    </w:p>
    <w:tbl>
      <w:tblPr>
        <w:tblW w:w="0" w:type="auto"/>
        <w:jc w:val="center"/>
        <w:tblCellMar>
          <w:left w:w="70" w:type="dxa"/>
          <w:right w:w="70" w:type="dxa"/>
        </w:tblCellMar>
        <w:tblLook w:val="0000" w:firstRow="0" w:lastRow="0" w:firstColumn="0" w:lastColumn="0" w:noHBand="0" w:noVBand="0"/>
      </w:tblPr>
      <w:tblGrid>
        <w:gridCol w:w="2266"/>
        <w:gridCol w:w="1974"/>
      </w:tblGrid>
      <w:tr w:rsidR="00DF5A43" w:rsidRPr="007A6CC2">
        <w:trPr>
          <w:trHeight w:val="360"/>
          <w:jc w:val="center"/>
        </w:trPr>
        <w:tc>
          <w:tcPr>
            <w:tcW w:w="2266" w:type="dxa"/>
            <w:tcBorders>
              <w:top w:val="nil"/>
              <w:left w:val="nil"/>
              <w:bottom w:val="nil"/>
              <w:right w:val="nil"/>
            </w:tcBorders>
          </w:tcPr>
          <w:p w:rsidR="00DF5A43" w:rsidRPr="007A6CC2" w:rsidRDefault="00DF5A43">
            <w:pPr>
              <w:pStyle w:val="Encabezado"/>
              <w:tabs>
                <w:tab w:val="clear" w:pos="4419"/>
                <w:tab w:val="clear" w:pos="8838"/>
                <w:tab w:val="left" w:pos="350"/>
                <w:tab w:val="left" w:pos="775"/>
              </w:tabs>
            </w:pPr>
            <w:r w:rsidRPr="007A6CC2">
              <w:t>ESTACIÓN</w:t>
            </w:r>
          </w:p>
        </w:tc>
        <w:tc>
          <w:tcPr>
            <w:tcW w:w="1974" w:type="dxa"/>
            <w:tcBorders>
              <w:top w:val="nil"/>
              <w:left w:val="nil"/>
              <w:bottom w:val="nil"/>
              <w:right w:val="nil"/>
            </w:tcBorders>
          </w:tcPr>
          <w:p w:rsidR="00DF5A43" w:rsidRPr="007A6CC2" w:rsidRDefault="00DF5A43">
            <w:pPr>
              <w:jc w:val="center"/>
            </w:pPr>
            <w:r w:rsidRPr="007A6CC2">
              <w:t>LLUVIA (mm)</w:t>
            </w:r>
          </w:p>
        </w:tc>
      </w:tr>
      <w:tr w:rsidR="00DF5A43">
        <w:trPr>
          <w:jc w:val="center"/>
        </w:trPr>
        <w:tc>
          <w:tcPr>
            <w:tcW w:w="2266" w:type="dxa"/>
            <w:tcBorders>
              <w:top w:val="nil"/>
              <w:left w:val="nil"/>
              <w:bottom w:val="nil"/>
              <w:right w:val="nil"/>
            </w:tcBorders>
          </w:tcPr>
          <w:p w:rsidR="00DF5A43" w:rsidRPr="007A6CC2" w:rsidRDefault="00676982">
            <w:pPr>
              <w:jc w:val="both"/>
            </w:pPr>
            <w:r w:rsidRPr="007A6CC2">
              <w:t>Portoviejo</w:t>
            </w:r>
          </w:p>
          <w:p w:rsidR="00DF5A43" w:rsidRPr="007A6CC2" w:rsidRDefault="00DF5A43" w:rsidP="007A6CC2">
            <w:pPr>
              <w:jc w:val="both"/>
            </w:pPr>
          </w:p>
        </w:tc>
        <w:tc>
          <w:tcPr>
            <w:tcW w:w="1974" w:type="dxa"/>
            <w:tcBorders>
              <w:top w:val="nil"/>
              <w:left w:val="nil"/>
              <w:bottom w:val="nil"/>
              <w:right w:val="nil"/>
            </w:tcBorders>
          </w:tcPr>
          <w:p w:rsidR="00DF5A43" w:rsidRPr="007A6CC2" w:rsidRDefault="007A6CC2">
            <w:pPr>
              <w:jc w:val="center"/>
            </w:pPr>
            <w:r>
              <w:t>887.5</w:t>
            </w:r>
          </w:p>
          <w:p w:rsidR="00DF5A43" w:rsidRDefault="00DF5A43" w:rsidP="007A6CC2">
            <w:pPr>
              <w:jc w:val="center"/>
            </w:pPr>
          </w:p>
        </w:tc>
      </w:tr>
    </w:tbl>
    <w:p w:rsidR="009B1147" w:rsidRDefault="00DF5A43" w:rsidP="005D3B4F">
      <w:pPr>
        <w:tabs>
          <w:tab w:val="left" w:pos="-720"/>
        </w:tabs>
        <w:suppressAutoHyphens/>
        <w:spacing w:after="240"/>
        <w:jc w:val="both"/>
      </w:pPr>
      <w:r>
        <w:t>Al interpretar estos valores se debe tomar en consideración que los mismos corresponden a valores en la ciu</w:t>
      </w:r>
      <w:r>
        <w:softHyphen/>
        <w:t xml:space="preserve">dad de </w:t>
      </w:r>
      <w:r w:rsidR="009B1147">
        <w:t>Portoviejo</w:t>
      </w:r>
      <w:r>
        <w:t xml:space="preserve">, en consecuencia expresan los valores reales que se tiene a lo largo de la línea, ya que ésta se desarrolla </w:t>
      </w:r>
      <w:r w:rsidR="007A6CC2">
        <w:t>d</w:t>
      </w:r>
      <w:r w:rsidR="009B1147">
        <w:t>e</w:t>
      </w:r>
      <w:r w:rsidR="007A6CC2">
        <w:t>sde dicha ciudad</w:t>
      </w:r>
      <w:r w:rsidR="009B1147">
        <w:t>, y como es característico y conocido que nos referimos a una zona regularmente seca, con un bajo índice de lluvias y cuya época invernal está según estadísticas entre los meses de diciembre y abril.</w:t>
      </w:r>
    </w:p>
    <w:p w:rsidR="007A6CC2" w:rsidRDefault="007A6CC2" w:rsidP="005D3B4F">
      <w:pPr>
        <w:tabs>
          <w:tab w:val="left" w:pos="-720"/>
        </w:tabs>
        <w:suppressAutoHyphens/>
        <w:spacing w:after="240"/>
        <w:jc w:val="both"/>
      </w:pPr>
      <w:r>
        <w:t>Los grandes caudales que se observan en la zona, y que se acumulan en invierno en pequeños cauces que en verano son secos</w:t>
      </w:r>
      <w:r w:rsidR="00DA310C" w:rsidRPr="00DA310C">
        <w:t xml:space="preserve"> </w:t>
      </w:r>
      <w:r w:rsidR="00DA310C">
        <w:t>o no existen</w:t>
      </w:r>
      <w:r>
        <w:t xml:space="preserve">, son producto </w:t>
      </w:r>
      <w:r w:rsidR="00DA310C">
        <w:t>generados por</w:t>
      </w:r>
      <w:r>
        <w:t xml:space="preserve"> la poca permeabilidad del suelo, lo que permite que gran parte de la lluvia se acumule, generándose grandes caudales que producen daños en muchas </w:t>
      </w:r>
      <w:r w:rsidR="00DA310C">
        <w:t xml:space="preserve">obras </w:t>
      </w:r>
      <w:r>
        <w:t>civiles que no son adecuadamente protegidas.</w:t>
      </w:r>
    </w:p>
    <w:p w:rsidR="00DF5A43" w:rsidRDefault="00DF5A43">
      <w:pPr>
        <w:jc w:val="both"/>
      </w:pPr>
    </w:p>
    <w:p w:rsidR="00DF5A43" w:rsidRPr="00BE797D" w:rsidRDefault="00DF5A43" w:rsidP="00BE797D">
      <w:pPr>
        <w:pStyle w:val="Ttulo1"/>
        <w:ind w:left="709" w:hanging="709"/>
      </w:pPr>
      <w:bookmarkStart w:id="4" w:name="_Toc387686862"/>
      <w:r>
        <w:t>4.</w:t>
      </w:r>
      <w:r>
        <w:tab/>
        <w:t>TRABAJOS REALIZADOS.-</w:t>
      </w:r>
      <w:bookmarkEnd w:id="4"/>
    </w:p>
    <w:p w:rsidR="00DF5A43" w:rsidRDefault="00DF5A43">
      <w:pPr>
        <w:jc w:val="both"/>
      </w:pPr>
    </w:p>
    <w:p w:rsidR="00DF5A43" w:rsidRPr="00BE797D" w:rsidRDefault="00DF5A43" w:rsidP="00BE797D">
      <w:pPr>
        <w:pStyle w:val="Titulo2"/>
      </w:pPr>
      <w:r w:rsidRPr="00BE797D">
        <w:t>4.1.</w:t>
      </w:r>
      <w:r w:rsidRPr="00BE797D">
        <w:tab/>
        <w:t>TRABAJOS DE CAMPO.-</w:t>
      </w:r>
    </w:p>
    <w:p w:rsidR="00DF5A43" w:rsidRDefault="00DF5A43">
      <w:pPr>
        <w:jc w:val="both"/>
      </w:pPr>
    </w:p>
    <w:p w:rsidR="00F05485" w:rsidRDefault="00DF5A43" w:rsidP="005D3B4F">
      <w:pPr>
        <w:tabs>
          <w:tab w:val="left" w:pos="-720"/>
        </w:tabs>
        <w:suppressAutoHyphens/>
        <w:spacing w:after="240"/>
        <w:jc w:val="both"/>
      </w:pPr>
      <w:r>
        <w:t>Como parte fundamental del estudio de Mecánica de Suelos y Cimentaciones se efectu</w:t>
      </w:r>
      <w:r w:rsidR="00AD6A66">
        <w:t>aron</w:t>
      </w:r>
      <w:r>
        <w:t xml:space="preserve"> </w:t>
      </w:r>
      <w:r w:rsidR="00AD6A66">
        <w:t>perforaciones y algunas calicatas a lo largo de la línea</w:t>
      </w:r>
      <w:r>
        <w:t xml:space="preserve">, </w:t>
      </w:r>
      <w:r w:rsidR="00AB3F42">
        <w:t>determina</w:t>
      </w:r>
      <w:r w:rsidR="00AD6A66">
        <w:t>ndo</w:t>
      </w:r>
      <w:r w:rsidR="00AB3F42">
        <w:t xml:space="preserve"> la resistencia o capacidad de carga</w:t>
      </w:r>
      <w:r w:rsidR="00F05485">
        <w:t xml:space="preserve"> del suelo, estimando la profundidad de cimentación </w:t>
      </w:r>
      <w:r w:rsidR="00AB3F42">
        <w:t>en base a ensayos de penetración Standard</w:t>
      </w:r>
      <w:r w:rsidR="00F05485">
        <w:t>,</w:t>
      </w:r>
      <w:r w:rsidR="00AB3F42">
        <w:t xml:space="preserve"> SPT</w:t>
      </w:r>
      <w:r w:rsidR="00B91CA5">
        <w:t>,</w:t>
      </w:r>
      <w:r w:rsidR="00AB3F42">
        <w:t xml:space="preserve"> </w:t>
      </w:r>
      <w:r w:rsidR="009B1147">
        <w:t>en todos los sitios de torres</w:t>
      </w:r>
      <w:r w:rsidR="00AB3F42">
        <w:t xml:space="preserve">, </w:t>
      </w:r>
      <w:r w:rsidR="00F05485">
        <w:t xml:space="preserve">en algunos sitios se efectuaron calicatas para toma </w:t>
      </w:r>
      <w:r w:rsidR="00AD6A66">
        <w:t xml:space="preserve">de </w:t>
      </w:r>
      <w:r w:rsidR="00F05485">
        <w:t xml:space="preserve">muestras cúbicas, </w:t>
      </w:r>
      <w:r w:rsidR="00AB3F42">
        <w:t xml:space="preserve">paralelamente a este trabajo se </w:t>
      </w:r>
      <w:r w:rsidR="00F05485">
        <w:t>efectuó</w:t>
      </w:r>
      <w:r w:rsidR="00AB3F42">
        <w:t xml:space="preserve"> un muestreo a diferentes profundidades </w:t>
      </w:r>
      <w:r w:rsidR="00F05485">
        <w:t xml:space="preserve">con toma de muestras alteradas e inalteradas </w:t>
      </w:r>
      <w:r>
        <w:t xml:space="preserve">según la necesidad, para determinar </w:t>
      </w:r>
      <w:r w:rsidR="00B91CA5">
        <w:t xml:space="preserve">las propiedades físicas y </w:t>
      </w:r>
      <w:r>
        <w:t xml:space="preserve">los parámetros mecánicos necesarios </w:t>
      </w:r>
      <w:r w:rsidR="00B91CA5">
        <w:t xml:space="preserve">para conocer el tipo de suelos y calcular </w:t>
      </w:r>
      <w:r>
        <w:t xml:space="preserve">la resistencia del suelo </w:t>
      </w:r>
      <w:r w:rsidR="00F05485">
        <w:t xml:space="preserve">en base de los parámetros de corte complementando </w:t>
      </w:r>
      <w:r w:rsidR="00B91CA5">
        <w:t>y</w:t>
      </w:r>
      <w:r w:rsidR="00F05485">
        <w:t xml:space="preserve"> comprobando </w:t>
      </w:r>
      <w:r w:rsidR="00B91CA5">
        <w:t xml:space="preserve">de esta manera </w:t>
      </w:r>
      <w:r w:rsidR="00F05485">
        <w:t>las resistencia generada</w:t>
      </w:r>
      <w:r w:rsidR="00B91CA5">
        <w:t>s</w:t>
      </w:r>
      <w:r w:rsidR="00F05485">
        <w:t xml:space="preserve"> mediante los ensayos SPT.</w:t>
      </w:r>
    </w:p>
    <w:p w:rsidR="00DF5A43" w:rsidRDefault="00DF5A43">
      <w:pPr>
        <w:jc w:val="both"/>
      </w:pPr>
    </w:p>
    <w:p w:rsidR="00935FAE" w:rsidRDefault="00DF5A43" w:rsidP="005D3B4F">
      <w:pPr>
        <w:tabs>
          <w:tab w:val="left" w:pos="-720"/>
        </w:tabs>
        <w:suppressAutoHyphens/>
        <w:spacing w:after="240"/>
        <w:jc w:val="both"/>
      </w:pPr>
      <w:r>
        <w:lastRenderedPageBreak/>
        <w:t xml:space="preserve">Este trabajo se realizó en </w:t>
      </w:r>
      <w:r w:rsidR="00B6566B">
        <w:t xml:space="preserve">todas las estructuras </w:t>
      </w:r>
      <w:r w:rsidR="00B91CA5">
        <w:t>ubic</w:t>
      </w:r>
      <w:r w:rsidR="00B6566B">
        <w:t xml:space="preserve">adas </w:t>
      </w:r>
      <w:r w:rsidR="009B1147">
        <w:t xml:space="preserve">según el replanteo de acuerdo a la tabla de </w:t>
      </w:r>
      <w:r w:rsidR="00943F5B">
        <w:t>estructuras</w:t>
      </w:r>
      <w:r w:rsidR="009B1147">
        <w:t xml:space="preserve"> provenientes del diseño eléctrico</w:t>
      </w:r>
      <w:r w:rsidR="00943F5B">
        <w:t xml:space="preserve">, las mismas que en algunos </w:t>
      </w:r>
      <w:r w:rsidR="00B6566B">
        <w:t xml:space="preserve">sitios </w:t>
      </w:r>
      <w:r w:rsidR="00CF30FF">
        <w:t xml:space="preserve">fueron ligeramente movidas </w:t>
      </w:r>
      <w:r w:rsidR="00B6566B">
        <w:t>p</w:t>
      </w:r>
      <w:r w:rsidR="00CF30FF">
        <w:t>a</w:t>
      </w:r>
      <w:r w:rsidR="00B6566B">
        <w:t>r</w:t>
      </w:r>
      <w:r w:rsidR="00CF30FF">
        <w:t>a mejorar l</w:t>
      </w:r>
      <w:r w:rsidR="00B91CA5">
        <w:t xml:space="preserve">as áreas </w:t>
      </w:r>
      <w:r w:rsidR="00CF30FF">
        <w:t xml:space="preserve">de </w:t>
      </w:r>
      <w:r w:rsidR="00DD1959">
        <w:t>construcción</w:t>
      </w:r>
      <w:r w:rsidR="00935FAE">
        <w:t>.</w:t>
      </w:r>
    </w:p>
    <w:p w:rsidR="00DF5A43" w:rsidRDefault="00935FAE" w:rsidP="005D3B4F">
      <w:pPr>
        <w:tabs>
          <w:tab w:val="left" w:pos="-720"/>
        </w:tabs>
        <w:suppressAutoHyphens/>
        <w:spacing w:after="240"/>
        <w:jc w:val="both"/>
      </w:pPr>
      <w:r>
        <w:t>P</w:t>
      </w:r>
      <w:r w:rsidR="00DF5A43">
        <w:t>aralelamente con el estudio de suelos se analizó las condiciones del lugar, en lo que respecta a caminos de acceso, estabilidad, vegetación, sis</w:t>
      </w:r>
      <w:r w:rsidR="00DF5A43">
        <w:softHyphen/>
        <w:t>temas de drenaje, etc.</w:t>
      </w:r>
    </w:p>
    <w:p w:rsidR="0052354E" w:rsidRDefault="00DF5A43" w:rsidP="005D3B4F">
      <w:pPr>
        <w:tabs>
          <w:tab w:val="left" w:pos="-720"/>
        </w:tabs>
        <w:suppressAutoHyphens/>
        <w:spacing w:after="240"/>
        <w:jc w:val="both"/>
      </w:pPr>
      <w:r>
        <w:t xml:space="preserve">Se </w:t>
      </w:r>
      <w:r w:rsidR="0052354E">
        <w:t xml:space="preserve">muestreo para su </w:t>
      </w:r>
      <w:r>
        <w:t>investig</w:t>
      </w:r>
      <w:r w:rsidR="0052354E">
        <w:t xml:space="preserve">ación </w:t>
      </w:r>
      <w:r>
        <w:t xml:space="preserve">los suelos </w:t>
      </w:r>
      <w:r w:rsidR="0052354E">
        <w:t>qu</w:t>
      </w:r>
      <w:r>
        <w:t xml:space="preserve">e </w:t>
      </w:r>
      <w:r w:rsidR="0052354E">
        <w:t xml:space="preserve">serán producto de la </w:t>
      </w:r>
      <w:r>
        <w:t xml:space="preserve">excavación </w:t>
      </w:r>
      <w:r w:rsidR="0052354E">
        <w:t xml:space="preserve">y servirán </w:t>
      </w:r>
      <w:r>
        <w:t>como materiales de relleno sobre zapatas</w:t>
      </w:r>
      <w:r w:rsidR="0052354E">
        <w:t>.</w:t>
      </w:r>
    </w:p>
    <w:p w:rsidR="00D37B23" w:rsidRDefault="0052354E" w:rsidP="005D3B4F">
      <w:pPr>
        <w:tabs>
          <w:tab w:val="left" w:pos="-720"/>
        </w:tabs>
        <w:suppressAutoHyphens/>
        <w:spacing w:after="240"/>
        <w:jc w:val="both"/>
      </w:pPr>
      <w:r>
        <w:t>Se investigó las minas de material pétreo existentes en la zona</w:t>
      </w:r>
      <w:r w:rsidR="00DF5A43">
        <w:t xml:space="preserve">, la disponibilidad </w:t>
      </w:r>
      <w:r>
        <w:t xml:space="preserve">de venta de estos materiales, </w:t>
      </w:r>
      <w:r w:rsidR="00DF5A43">
        <w:t xml:space="preserve">y </w:t>
      </w:r>
      <w:r>
        <w:t xml:space="preserve">la </w:t>
      </w:r>
      <w:r w:rsidR="00DF5A43">
        <w:t>calidad como agregados para hormigón estructural</w:t>
      </w:r>
      <w:r>
        <w:t xml:space="preserve">, así </w:t>
      </w:r>
      <w:r w:rsidR="00DF5A43">
        <w:t xml:space="preserve">como </w:t>
      </w:r>
      <w:r>
        <w:t xml:space="preserve">la existencia de </w:t>
      </w:r>
      <w:r w:rsidR="00DF5A43">
        <w:t xml:space="preserve">material de mejoramiento de suelo </w:t>
      </w:r>
      <w:r>
        <w:t xml:space="preserve">para las </w:t>
      </w:r>
      <w:r w:rsidR="00AB3F42">
        <w:t>estructuras de la zona baja, (E5-E11</w:t>
      </w:r>
      <w:r w:rsidR="00AB3F42" w:rsidRPr="009D0565">
        <w:t>);</w:t>
      </w:r>
      <w:r w:rsidR="00D37B23" w:rsidRPr="009D0565">
        <w:t xml:space="preserve"> se efectu</w:t>
      </w:r>
      <w:r w:rsidRPr="009D0565">
        <w:t>ó</w:t>
      </w:r>
      <w:r w:rsidR="00D37B23" w:rsidRPr="009D0565">
        <w:t xml:space="preserve"> los muestreos necesarios</w:t>
      </w:r>
      <w:r w:rsidR="00DD1959" w:rsidRPr="009D0565">
        <w:t xml:space="preserve">, </w:t>
      </w:r>
      <w:r w:rsidR="00AB3F42" w:rsidRPr="009D0565">
        <w:t>para</w:t>
      </w:r>
      <w:r w:rsidR="00DD1959" w:rsidRPr="009D0565">
        <w:t xml:space="preserve"> </w:t>
      </w:r>
      <w:r w:rsidR="00D37B23" w:rsidRPr="009D0565">
        <w:t xml:space="preserve">establecer </w:t>
      </w:r>
      <w:r w:rsidR="00364A1E" w:rsidRPr="009D0565">
        <w:t>la</w:t>
      </w:r>
      <w:r w:rsidR="00D37B23" w:rsidRPr="009D0565">
        <w:t xml:space="preserve">s propiedades mecánicas y </w:t>
      </w:r>
      <w:r w:rsidR="00FB73CA" w:rsidRPr="009D0565">
        <w:t>características</w:t>
      </w:r>
      <w:r w:rsidR="00D37B23" w:rsidRPr="009D0565">
        <w:t xml:space="preserve"> de las mismas, </w:t>
      </w:r>
      <w:r w:rsidR="00364A1E" w:rsidRPr="009D0565">
        <w:t>cuyos</w:t>
      </w:r>
      <w:r w:rsidR="00D37B23" w:rsidRPr="009D0565">
        <w:t xml:space="preserve"> </w:t>
      </w:r>
      <w:r w:rsidR="00FB73CA" w:rsidRPr="009D0565">
        <w:t>resultados</w:t>
      </w:r>
      <w:r w:rsidR="00D37B23" w:rsidRPr="009D0565">
        <w:t xml:space="preserve"> constan en </w:t>
      </w:r>
      <w:r w:rsidR="00FB73CA" w:rsidRPr="009D0565">
        <w:t xml:space="preserve">el </w:t>
      </w:r>
      <w:r w:rsidR="008F7345" w:rsidRPr="009D0565">
        <w:t>capítulo</w:t>
      </w:r>
      <w:r w:rsidR="00D37B23" w:rsidRPr="009D0565">
        <w:t xml:space="preserve"> </w:t>
      </w:r>
      <w:r w:rsidR="00FB73CA" w:rsidRPr="009D0565">
        <w:t>correspondiente</w:t>
      </w:r>
      <w:r w:rsidR="00D37B23" w:rsidRPr="009D0565">
        <w:t>.</w:t>
      </w:r>
    </w:p>
    <w:p w:rsidR="00D37B23" w:rsidRDefault="00D37B23">
      <w:pPr>
        <w:jc w:val="both"/>
      </w:pPr>
    </w:p>
    <w:p w:rsidR="00DF5A43" w:rsidRDefault="00DF5A43">
      <w:pPr>
        <w:jc w:val="both"/>
      </w:pPr>
    </w:p>
    <w:p w:rsidR="00DF5A43" w:rsidRPr="00BE797D" w:rsidRDefault="00DF5A43" w:rsidP="00BE797D">
      <w:pPr>
        <w:pStyle w:val="Titulo2"/>
      </w:pPr>
      <w:r w:rsidRPr="00BE797D">
        <w:t>4.2.</w:t>
      </w:r>
      <w:r w:rsidRPr="00BE797D">
        <w:tab/>
        <w:t>TRABAJOS DE LABORATORIO.-</w:t>
      </w:r>
    </w:p>
    <w:p w:rsidR="00DF5A43" w:rsidRDefault="00DF5A43">
      <w:pPr>
        <w:jc w:val="both"/>
      </w:pPr>
    </w:p>
    <w:p w:rsidR="00AB3F42" w:rsidRDefault="00AB3F42" w:rsidP="00AB3F42">
      <w:pPr>
        <w:spacing w:after="240"/>
        <w:jc w:val="both"/>
        <w:rPr>
          <w:b/>
          <w:bCs/>
        </w:rPr>
      </w:pPr>
      <w:r>
        <w:rPr>
          <w:b/>
          <w:bCs/>
        </w:rPr>
        <w:t>4.2.1</w:t>
      </w:r>
      <w:r>
        <w:rPr>
          <w:b/>
          <w:bCs/>
        </w:rPr>
        <w:tab/>
        <w:t>Trabajos de Laboratorio de Mecánica de suelos.-</w:t>
      </w:r>
    </w:p>
    <w:p w:rsidR="0052354E" w:rsidRDefault="00DF5A43" w:rsidP="005D3B4F">
      <w:pPr>
        <w:tabs>
          <w:tab w:val="left" w:pos="-720"/>
        </w:tabs>
        <w:suppressAutoHyphens/>
        <w:spacing w:after="240"/>
        <w:jc w:val="both"/>
      </w:pPr>
      <w:r>
        <w:t xml:space="preserve">Los trabajos de laboratorio consistieron en determinar las características físicas y mecánicas de los diferentes materiales recuperados mediante muestras </w:t>
      </w:r>
      <w:r w:rsidR="00AB3F42">
        <w:t>alterad</w:t>
      </w:r>
      <w:r w:rsidR="0052354E">
        <w:t>a</w:t>
      </w:r>
      <w:r w:rsidR="00AB3F42">
        <w:t xml:space="preserve">s, tomadas desde el tubo partido y en muestras </w:t>
      </w:r>
      <w:r w:rsidR="0052354E">
        <w:t>in</w:t>
      </w:r>
      <w:r w:rsidR="00AB3F42">
        <w:t>alteradas recuperadas en tu</w:t>
      </w:r>
      <w:r w:rsidR="00AB3F42">
        <w:softHyphen/>
        <w:t xml:space="preserve">bo </w:t>
      </w:r>
      <w:r w:rsidR="0052354E">
        <w:t>shelby</w:t>
      </w:r>
      <w:r w:rsidR="00AB3F42">
        <w:t xml:space="preserve"> o directamente de las diferentes calicatas</w:t>
      </w:r>
      <w:r w:rsidR="0052354E">
        <w:t xml:space="preserve"> mediante muestras cúbicas, se realizaron ensayos físicos y mecánicos en las mismas.</w:t>
      </w:r>
    </w:p>
    <w:p w:rsidR="00DF5A43" w:rsidRDefault="00DF5A43">
      <w:pPr>
        <w:jc w:val="both"/>
      </w:pPr>
    </w:p>
    <w:p w:rsidR="00DF5A43" w:rsidRDefault="00DF5A43" w:rsidP="005D3B4F">
      <w:pPr>
        <w:tabs>
          <w:tab w:val="left" w:pos="-720"/>
        </w:tabs>
        <w:suppressAutoHyphens/>
        <w:spacing w:after="240"/>
        <w:jc w:val="both"/>
      </w:pPr>
      <w:r>
        <w:t>Se determinó la humedad natural, límites de Atterberg y granulometría para efectos de clasificación del material</w:t>
      </w:r>
      <w:r w:rsidR="00B6566B">
        <w:t>,</w:t>
      </w:r>
      <w:r>
        <w:t xml:space="preserve"> </w:t>
      </w:r>
      <w:r w:rsidR="00DD1959">
        <w:t xml:space="preserve">y determinó el porcentaje de expansión y la fuerza expansiva que estos materiales generan, además de conocer la </w:t>
      </w:r>
      <w:r>
        <w:t xml:space="preserve">máxima densidad </w:t>
      </w:r>
      <w:r w:rsidR="00DD1959">
        <w:t xml:space="preserve">seca </w:t>
      </w:r>
      <w:r>
        <w:t>y óptima humedad del suelo</w:t>
      </w:r>
      <w:r w:rsidR="00320C04">
        <w:t>, de excavación,</w:t>
      </w:r>
      <w:r>
        <w:t xml:space="preserve"> para ser utilizado como material de relleno sobre las zapatas de cimentación.</w:t>
      </w:r>
    </w:p>
    <w:p w:rsidR="00320C04" w:rsidRDefault="00320C04">
      <w:pPr>
        <w:jc w:val="both"/>
      </w:pPr>
    </w:p>
    <w:p w:rsidR="00DF5A43" w:rsidRDefault="00DF5A43" w:rsidP="005D3B4F">
      <w:pPr>
        <w:tabs>
          <w:tab w:val="left" w:pos="-720"/>
        </w:tabs>
        <w:suppressAutoHyphens/>
        <w:spacing w:after="240"/>
        <w:jc w:val="both"/>
      </w:pPr>
      <w:r>
        <w:t>En las muestras indisturbadas se reali</w:t>
      </w:r>
      <w:r w:rsidR="00DB4641">
        <w:t xml:space="preserve">zaron ensayos de clasificación, </w:t>
      </w:r>
      <w:r>
        <w:t xml:space="preserve">ensayos de compresión </w:t>
      </w:r>
      <w:r w:rsidR="00DB4641">
        <w:t xml:space="preserve">simple y compresión </w:t>
      </w:r>
      <w:r>
        <w:t>triaxial, analizando los posibles estados de carga en cada caso</w:t>
      </w:r>
      <w:r w:rsidR="00B6566B">
        <w:t>,</w:t>
      </w:r>
      <w:r>
        <w:t xml:space="preserve"> estos ensayos se realizaron con la finalidad de conocer los parámetros que nos permitan calcular la capacidad de carga del suelo a la profundidad estudiada, y determinar así la resistencia admisible </w:t>
      </w:r>
      <w:r w:rsidR="00B6566B">
        <w:t>y la mejor cota de cimentación.</w:t>
      </w:r>
    </w:p>
    <w:p w:rsidR="00DF5A43" w:rsidRDefault="00DF5A43">
      <w:pPr>
        <w:jc w:val="both"/>
      </w:pPr>
    </w:p>
    <w:p w:rsidR="00DF5A43" w:rsidRDefault="00DF5A43" w:rsidP="005D3B4F">
      <w:pPr>
        <w:tabs>
          <w:tab w:val="left" w:pos="-720"/>
        </w:tabs>
        <w:suppressAutoHyphens/>
        <w:spacing w:after="240"/>
        <w:jc w:val="both"/>
      </w:pPr>
      <w:r>
        <w:t xml:space="preserve">Los valores de resistencia calculados a partir de los ensayos de laboratorio, han sido evaluados y comparados con los resultados de los ensayos de penetración </w:t>
      </w:r>
      <w:r w:rsidR="00046F8B">
        <w:t>e</w:t>
      </w:r>
      <w:r>
        <w:t>st</w:t>
      </w:r>
      <w:r w:rsidR="00046F8B">
        <w:t>á</w:t>
      </w:r>
      <w:r>
        <w:t xml:space="preserve">ndar, de esta correlación se ha determinado un valor de diseño que consta en el </w:t>
      </w:r>
      <w:r w:rsidRPr="005D3B4F">
        <w:t>Resu</w:t>
      </w:r>
      <w:r w:rsidR="00485336" w:rsidRPr="005D3B4F">
        <w:t>men de Fundaciones Recomendadas</w:t>
      </w:r>
      <w:r w:rsidR="0073250A">
        <w:t>, es necesario aclarar que los valores calculados en base a los parámetros de corte son superiores a los obtenidos mediante el ensayo de penetración estándar</w:t>
      </w:r>
      <w:r>
        <w:t>.</w:t>
      </w:r>
    </w:p>
    <w:p w:rsidR="00DF5A43" w:rsidRDefault="00DF5A43">
      <w:pPr>
        <w:jc w:val="both"/>
      </w:pPr>
    </w:p>
    <w:p w:rsidR="00DF5A43" w:rsidRDefault="00DF5A43" w:rsidP="009D0565">
      <w:pPr>
        <w:tabs>
          <w:tab w:val="left" w:pos="-720"/>
        </w:tabs>
        <w:suppressAutoHyphens/>
        <w:spacing w:after="240"/>
        <w:jc w:val="both"/>
      </w:pPr>
      <w:r>
        <w:t xml:space="preserve">Adicionalmente, debido a que </w:t>
      </w:r>
      <w:r w:rsidR="006801C4">
        <w:t>algunas de las</w:t>
      </w:r>
      <w:r>
        <w:t xml:space="preserve"> estructuras</w:t>
      </w:r>
      <w:r w:rsidR="0073250A">
        <w:t xml:space="preserve">, las de la parte baja, E5 hasta E11, </w:t>
      </w:r>
      <w:r>
        <w:t xml:space="preserve"> serán cimentadas mediante zapatas, pero con mejoramiento de</w:t>
      </w:r>
      <w:r w:rsidR="00485336">
        <w:t>l</w:t>
      </w:r>
      <w:r>
        <w:t xml:space="preserve"> suelo</w:t>
      </w:r>
      <w:r w:rsidR="00485336">
        <w:t xml:space="preserve"> de cimentación</w:t>
      </w:r>
      <w:r>
        <w:t xml:space="preserve">, se </w:t>
      </w:r>
      <w:r w:rsidR="009D0565">
        <w:t>estudió</w:t>
      </w:r>
      <w:r>
        <w:t xml:space="preserve"> una mezcla </w:t>
      </w:r>
      <w:r w:rsidR="00485336">
        <w:t xml:space="preserve">conformada por el </w:t>
      </w:r>
      <w:r w:rsidR="0073250A">
        <w:t>5</w:t>
      </w:r>
      <w:r w:rsidR="00485336">
        <w:t>0% del material del sitio y 50% de</w:t>
      </w:r>
      <w:r>
        <w:t xml:space="preserve"> material granular para lograr una mayor densidad</w:t>
      </w:r>
      <w:r w:rsidR="00485336">
        <w:t xml:space="preserve"> y </w:t>
      </w:r>
      <w:r w:rsidR="0073250A">
        <w:t xml:space="preserve">facilitar la construcción en estos sitios </w:t>
      </w:r>
      <w:r w:rsidR="009D0565">
        <w:t>donde los suelos s</w:t>
      </w:r>
      <w:r w:rsidR="0073250A">
        <w:t xml:space="preserve">on </w:t>
      </w:r>
      <w:r w:rsidR="009D0565">
        <w:t>de mayor humedad y por tanto de menor resistencia.</w:t>
      </w:r>
    </w:p>
    <w:p w:rsidR="009D0565" w:rsidRPr="00F45794" w:rsidRDefault="00DF5A43" w:rsidP="001B5CEE">
      <w:pPr>
        <w:tabs>
          <w:tab w:val="left" w:pos="-720"/>
        </w:tabs>
        <w:suppressAutoHyphens/>
        <w:spacing w:after="240"/>
        <w:jc w:val="both"/>
      </w:pPr>
      <w:r w:rsidRPr="00F45794">
        <w:t xml:space="preserve">Todos estos resultados de campo y laboratorio, así como los perfiles estratigráficos se presentan en el </w:t>
      </w:r>
      <w:r w:rsidR="00046F8B" w:rsidRPr="00F45794">
        <w:t>TOMO II</w:t>
      </w:r>
      <w:r w:rsidR="009D0565" w:rsidRPr="00F45794">
        <w:t>:</w:t>
      </w:r>
    </w:p>
    <w:p w:rsidR="009D0565" w:rsidRPr="00F45794" w:rsidRDefault="00DF5A43" w:rsidP="001B5CEE">
      <w:pPr>
        <w:tabs>
          <w:tab w:val="left" w:pos="-720"/>
        </w:tabs>
        <w:suppressAutoHyphens/>
        <w:spacing w:after="240"/>
        <w:jc w:val="both"/>
      </w:pPr>
      <w:r w:rsidRPr="00F45794">
        <w:t>Anexo</w:t>
      </w:r>
      <w:r w:rsidR="009D0565" w:rsidRPr="00F45794">
        <w:t>s:</w:t>
      </w:r>
    </w:p>
    <w:p w:rsidR="009D0565" w:rsidRPr="00F45794" w:rsidRDefault="009D0565" w:rsidP="00D71DC1">
      <w:pPr>
        <w:tabs>
          <w:tab w:val="left" w:pos="-720"/>
        </w:tabs>
        <w:suppressAutoHyphens/>
        <w:spacing w:after="60"/>
        <w:jc w:val="both"/>
      </w:pPr>
      <w:r w:rsidRPr="00F45794">
        <w:t>A</w:t>
      </w:r>
      <w:r w:rsidR="001737AF" w:rsidRPr="00F45794">
        <w:t>1</w:t>
      </w:r>
      <w:r w:rsidRPr="00F45794">
        <w:t>.-</w:t>
      </w:r>
      <w:r w:rsidRPr="00F45794">
        <w:tab/>
        <w:t>Resumen de resultados de las perforaciones, y descripción de calicatas.</w:t>
      </w:r>
    </w:p>
    <w:p w:rsidR="009D0565" w:rsidRPr="00F45794" w:rsidRDefault="009D0565" w:rsidP="00D71DC1">
      <w:pPr>
        <w:tabs>
          <w:tab w:val="left" w:pos="-720"/>
        </w:tabs>
        <w:suppressAutoHyphens/>
        <w:spacing w:after="60"/>
        <w:jc w:val="both"/>
      </w:pPr>
      <w:r w:rsidRPr="00F45794">
        <w:t>A2.-</w:t>
      </w:r>
      <w:r w:rsidRPr="00F45794">
        <w:tab/>
        <w:t>Resultados de los ensayos de clasificación</w:t>
      </w:r>
      <w:r w:rsidR="00677687" w:rsidRPr="00F45794">
        <w:t xml:space="preserve"> y ensayos de expansión libre y controlada</w:t>
      </w:r>
    </w:p>
    <w:p w:rsidR="009D0565" w:rsidRPr="00F45794" w:rsidRDefault="009D0565" w:rsidP="00D71DC1">
      <w:pPr>
        <w:tabs>
          <w:tab w:val="left" w:pos="-720"/>
        </w:tabs>
        <w:suppressAutoHyphens/>
        <w:spacing w:after="60"/>
        <w:jc w:val="both"/>
      </w:pPr>
      <w:r w:rsidRPr="00F45794">
        <w:t>A3.-</w:t>
      </w:r>
      <w:r w:rsidRPr="00F45794">
        <w:tab/>
      </w:r>
      <w:r w:rsidR="00677687" w:rsidRPr="00F45794">
        <w:t>R</w:t>
      </w:r>
      <w:r w:rsidRPr="00F45794">
        <w:t>esultados de ensayos triaxiales</w:t>
      </w:r>
    </w:p>
    <w:p w:rsidR="00677687" w:rsidRPr="00F45794" w:rsidRDefault="00677687" w:rsidP="00D71DC1">
      <w:pPr>
        <w:tabs>
          <w:tab w:val="left" w:pos="-720"/>
        </w:tabs>
        <w:suppressAutoHyphens/>
        <w:spacing w:after="60"/>
        <w:jc w:val="both"/>
      </w:pPr>
      <w:r w:rsidRPr="00F45794">
        <w:t>A4.-</w:t>
      </w:r>
      <w:r w:rsidRPr="00F45794">
        <w:tab/>
        <w:t>Resultados de los ensayos de Compresión simple</w:t>
      </w:r>
    </w:p>
    <w:p w:rsidR="00677687" w:rsidRPr="00F45794" w:rsidRDefault="00677687" w:rsidP="00D71DC1">
      <w:pPr>
        <w:tabs>
          <w:tab w:val="left" w:pos="-720"/>
        </w:tabs>
        <w:suppressAutoHyphens/>
        <w:spacing w:after="60"/>
        <w:jc w:val="both"/>
      </w:pPr>
      <w:r w:rsidRPr="00F45794">
        <w:t>A5.-</w:t>
      </w:r>
      <w:r w:rsidRPr="00F45794">
        <w:tab/>
        <w:t>Resultados de ensayos de Densidad natural</w:t>
      </w:r>
    </w:p>
    <w:p w:rsidR="009D0565" w:rsidRPr="00F45794" w:rsidRDefault="009D0565" w:rsidP="00D71DC1">
      <w:pPr>
        <w:tabs>
          <w:tab w:val="left" w:pos="-720"/>
        </w:tabs>
        <w:suppressAutoHyphens/>
        <w:spacing w:after="60"/>
        <w:jc w:val="both"/>
      </w:pPr>
    </w:p>
    <w:p w:rsidR="009D0565" w:rsidRPr="00F45794" w:rsidRDefault="00677687" w:rsidP="00D71DC1">
      <w:pPr>
        <w:tabs>
          <w:tab w:val="left" w:pos="-720"/>
        </w:tabs>
        <w:suppressAutoHyphens/>
        <w:spacing w:after="60"/>
        <w:jc w:val="both"/>
      </w:pPr>
      <w:r w:rsidRPr="00F45794">
        <w:t>A6.-</w:t>
      </w:r>
      <w:r w:rsidRPr="00F45794">
        <w:tab/>
      </w:r>
      <w:r w:rsidR="009D0565" w:rsidRPr="00F45794">
        <w:t xml:space="preserve">Resultados de los ensayos de compactación, próctor estándar en la muestras de relleno sobre zapatas, y próctor modificado para la mezcla del material de mejoramiento para las </w:t>
      </w:r>
      <w:r w:rsidRPr="00F45794">
        <w:t>estructuras</w:t>
      </w:r>
      <w:r w:rsidR="009D0565" w:rsidRPr="00F45794">
        <w:t xml:space="preserve"> E5 –E11.</w:t>
      </w:r>
      <w:r w:rsidR="00D71DC1" w:rsidRPr="00F45794">
        <w:t>s</w:t>
      </w:r>
    </w:p>
    <w:p w:rsidR="00F45794" w:rsidRPr="00F45794" w:rsidRDefault="009D0565" w:rsidP="001B5CEE">
      <w:pPr>
        <w:tabs>
          <w:tab w:val="left" w:pos="-720"/>
        </w:tabs>
        <w:suppressAutoHyphens/>
        <w:spacing w:after="240"/>
        <w:jc w:val="both"/>
      </w:pPr>
      <w:r w:rsidRPr="00F45794">
        <w:t>A</w:t>
      </w:r>
      <w:r w:rsidR="00F45794" w:rsidRPr="00F45794">
        <w:t>7</w:t>
      </w:r>
      <w:r w:rsidRPr="00F45794">
        <w:t>.-</w:t>
      </w:r>
      <w:r w:rsidRPr="00F45794">
        <w:tab/>
      </w:r>
      <w:r w:rsidR="00F45794" w:rsidRPr="00F45794">
        <w:t>Resultados de consolidación de muestras de estructuras E5 y E7.</w:t>
      </w:r>
    </w:p>
    <w:p w:rsidR="00DF5A43" w:rsidRDefault="00DF5A43">
      <w:pPr>
        <w:jc w:val="both"/>
      </w:pPr>
    </w:p>
    <w:p w:rsidR="00F735F6" w:rsidRDefault="00F735F6">
      <w:pPr>
        <w:jc w:val="both"/>
      </w:pPr>
    </w:p>
    <w:p w:rsidR="00DF5A43" w:rsidRPr="00BE797D" w:rsidRDefault="00DF5A43" w:rsidP="00BE797D">
      <w:pPr>
        <w:pStyle w:val="Ttulo1"/>
        <w:ind w:left="709" w:hanging="709"/>
      </w:pPr>
      <w:bookmarkStart w:id="5" w:name="_Toc387686863"/>
      <w:r>
        <w:t>5.</w:t>
      </w:r>
      <w:r>
        <w:tab/>
        <w:t>ANÁLISIS DE RESULTADOS.-</w:t>
      </w:r>
      <w:bookmarkEnd w:id="5"/>
    </w:p>
    <w:p w:rsidR="00DF5A43" w:rsidRDefault="00DF5A43">
      <w:pPr>
        <w:jc w:val="both"/>
      </w:pPr>
    </w:p>
    <w:p w:rsidR="00257D26" w:rsidRPr="00BE797D" w:rsidRDefault="00257D26" w:rsidP="00BE797D">
      <w:pPr>
        <w:pStyle w:val="Titulo2"/>
      </w:pPr>
      <w:r w:rsidRPr="00BE797D">
        <w:t>5.1.</w:t>
      </w:r>
      <w:r w:rsidRPr="00BE797D">
        <w:tab/>
        <w:t>RESULTADOS DE PERFORACIÓN Y ENSAYOS DE SUELOS.-</w:t>
      </w:r>
    </w:p>
    <w:p w:rsidR="00DF5A43" w:rsidRDefault="00DF5A43" w:rsidP="005D3B4F">
      <w:pPr>
        <w:tabs>
          <w:tab w:val="left" w:pos="-720"/>
        </w:tabs>
        <w:suppressAutoHyphens/>
        <w:spacing w:after="240"/>
        <w:jc w:val="both"/>
      </w:pPr>
      <w:r>
        <w:t>Analizando los resultados obtenidos, del recorrido de la ruta, los ensayos de campo</w:t>
      </w:r>
      <w:r w:rsidR="00E30405">
        <w:t>, la geología de la zona y de los ensayos de</w:t>
      </w:r>
      <w:r>
        <w:t xml:space="preserve"> laboratorio, podemos </w:t>
      </w:r>
      <w:r w:rsidR="00F735F6">
        <w:t xml:space="preserve">recomendar el tipo de cimentación, la profundidad de fundación y la capacidad de carga, </w:t>
      </w:r>
      <w:r>
        <w:t xml:space="preserve">determinar ciertas propiedades afines en </w:t>
      </w:r>
      <w:r w:rsidR="00E30405">
        <w:t>toda la ruta</w:t>
      </w:r>
      <w:r>
        <w:t xml:space="preserve"> y</w:t>
      </w:r>
      <w:r>
        <w:rPr>
          <w:b/>
          <w:bCs/>
        </w:rPr>
        <w:t xml:space="preserve"> </w:t>
      </w:r>
      <w:r>
        <w:t xml:space="preserve">en ciertos tramos, lo que en un capítulo posterior nos permite agruparlas en </w:t>
      </w:r>
      <w:r w:rsidR="00E30405">
        <w:t xml:space="preserve">dos </w:t>
      </w:r>
      <w:r>
        <w:t xml:space="preserve">zonas que requieren soluciones </w:t>
      </w:r>
      <w:r w:rsidR="00E30405">
        <w:t>distintas</w:t>
      </w:r>
      <w:r>
        <w:t xml:space="preserve"> tanto en lo que se refiere a la cimentación como a obras anexas, dicha zonificación se afianza además por la topografía y geología de la línea.</w:t>
      </w:r>
    </w:p>
    <w:p w:rsidR="00DF5A43" w:rsidRDefault="00DF5A43">
      <w:pPr>
        <w:jc w:val="both"/>
      </w:pPr>
    </w:p>
    <w:p w:rsidR="00F968FA" w:rsidRDefault="00DF5A43" w:rsidP="005D3B4F">
      <w:pPr>
        <w:tabs>
          <w:tab w:val="left" w:pos="-720"/>
        </w:tabs>
        <w:suppressAutoHyphens/>
        <w:spacing w:after="240"/>
        <w:jc w:val="both"/>
      </w:pPr>
      <w:r>
        <w:t xml:space="preserve">De una manera general podemos decir que, los suelos como elementos de fundación, a lo largo de la línea presentan características mecánicas </w:t>
      </w:r>
      <w:r w:rsidR="006801C4">
        <w:t>similares</w:t>
      </w:r>
      <w:r>
        <w:t xml:space="preserve">, </w:t>
      </w:r>
      <w:r w:rsidR="006801C4">
        <w:t xml:space="preserve">con la </w:t>
      </w:r>
      <w:r>
        <w:t>salvedad</w:t>
      </w:r>
      <w:r w:rsidR="006801C4">
        <w:t xml:space="preserve"> de las pocas estructuras ubicadas en la zona baja</w:t>
      </w:r>
      <w:r>
        <w:t>,</w:t>
      </w:r>
      <w:r w:rsidR="006801C4">
        <w:t xml:space="preserve"> con resistencias de menor valor</w:t>
      </w:r>
      <w:r w:rsidR="007904D4">
        <w:t>,</w:t>
      </w:r>
      <w:r>
        <w:t xml:space="preserve"> </w:t>
      </w:r>
      <w:r w:rsidR="007904D4">
        <w:t>agrupándolos en</w:t>
      </w:r>
      <w:r>
        <w:t xml:space="preserve"> dos zonas, </w:t>
      </w:r>
      <w:r w:rsidR="00F968FA">
        <w:t xml:space="preserve">la zona A, </w:t>
      </w:r>
      <w:r w:rsidR="007904D4">
        <w:t xml:space="preserve">correspondiente a </w:t>
      </w:r>
      <w:r w:rsidR="00AF273D">
        <w:t>l</w:t>
      </w:r>
      <w:r w:rsidR="007904D4">
        <w:t>a mayoría de la línea, y la zona B</w:t>
      </w:r>
      <w:r w:rsidR="00F968FA">
        <w:t>,</w:t>
      </w:r>
      <w:r w:rsidR="007904D4">
        <w:t xml:space="preserve"> </w:t>
      </w:r>
      <w:r>
        <w:t xml:space="preserve">que </w:t>
      </w:r>
      <w:r w:rsidR="007904D4">
        <w:t xml:space="preserve">corresponde a las pocas estructuras localizadas en el sector bajo </w:t>
      </w:r>
      <w:r w:rsidR="00E30405">
        <w:t xml:space="preserve">E5 hasta E11, </w:t>
      </w:r>
      <w:r w:rsidR="007904D4">
        <w:t xml:space="preserve">que ya ha sido mencionado, y cuyas características de cimentación, se </w:t>
      </w:r>
      <w:r>
        <w:t xml:space="preserve">puntualizaran </w:t>
      </w:r>
      <w:r w:rsidR="00F968FA">
        <w:t>detalladamente más adelante.</w:t>
      </w:r>
    </w:p>
    <w:p w:rsidR="00DF5A43" w:rsidRDefault="00F968FA">
      <w:pPr>
        <w:jc w:val="both"/>
      </w:pPr>
      <w:r>
        <w:t xml:space="preserve"> </w:t>
      </w:r>
    </w:p>
    <w:p w:rsidR="007904D4" w:rsidRDefault="00DF5A43" w:rsidP="005D3B4F">
      <w:pPr>
        <w:tabs>
          <w:tab w:val="left" w:pos="-720"/>
        </w:tabs>
        <w:suppressAutoHyphens/>
        <w:spacing w:after="240"/>
        <w:jc w:val="both"/>
      </w:pPr>
      <w:r w:rsidRPr="00525858">
        <w:lastRenderedPageBreak/>
        <w:t xml:space="preserve">Un factor importante que se debe analizar, </w:t>
      </w:r>
      <w:r w:rsidR="007904D4">
        <w:t>e</w:t>
      </w:r>
      <w:r w:rsidR="00525858">
        <w:t>s</w:t>
      </w:r>
      <w:r w:rsidR="007904D4">
        <w:t xml:space="preserve"> la similitud en la </w:t>
      </w:r>
      <w:r w:rsidRPr="00525858">
        <w:t xml:space="preserve">resistencia del suelo en </w:t>
      </w:r>
      <w:r w:rsidR="007904D4">
        <w:t>toda la línea</w:t>
      </w:r>
      <w:r w:rsidRPr="00525858">
        <w:t>, y</w:t>
      </w:r>
      <w:r w:rsidR="007904D4">
        <w:t xml:space="preserve"> si, en la parte baja hay diferencia de resistencia, </w:t>
      </w:r>
      <w:r w:rsidR="002C4664">
        <w:t xml:space="preserve">a pesar de ser el mismo tipo de suelo, </w:t>
      </w:r>
      <w:r w:rsidR="007904D4">
        <w:t>est</w:t>
      </w:r>
      <w:r w:rsidR="002C4664">
        <w:t>o</w:t>
      </w:r>
      <w:r w:rsidR="007904D4">
        <w:t xml:space="preserve"> es debido a la humedad</w:t>
      </w:r>
      <w:r w:rsidR="002C4664">
        <w:t>, ya que</w:t>
      </w:r>
      <w:r w:rsidR="007904D4">
        <w:t xml:space="preserve"> por ser un sector </w:t>
      </w:r>
      <w:r w:rsidR="005E5475">
        <w:t>susceptible</w:t>
      </w:r>
      <w:r w:rsidR="007904D4">
        <w:t xml:space="preserve"> de inundación, y por tanto con proba</w:t>
      </w:r>
      <w:r w:rsidR="005E5475">
        <w:t>bi</w:t>
      </w:r>
      <w:r w:rsidR="007904D4">
        <w:t>lidade</w:t>
      </w:r>
      <w:r w:rsidR="005E5475">
        <w:t>s</w:t>
      </w:r>
      <w:r w:rsidR="007904D4">
        <w:t xml:space="preserve"> de un</w:t>
      </w:r>
      <w:r w:rsidR="005E5475">
        <w:t>a</w:t>
      </w:r>
      <w:r w:rsidR="007904D4">
        <w:t xml:space="preserve"> mayor permanencia del agua, </w:t>
      </w:r>
      <w:r w:rsidR="002C4664">
        <w:t>se</w:t>
      </w:r>
      <w:r w:rsidR="007904D4">
        <w:t xml:space="preserve"> </w:t>
      </w:r>
      <w:r w:rsidR="00E30405">
        <w:t>tiene s</w:t>
      </w:r>
      <w:r w:rsidR="007904D4">
        <w:t>uelos</w:t>
      </w:r>
      <w:r w:rsidR="00E30405">
        <w:t xml:space="preserve"> húmedos </w:t>
      </w:r>
      <w:r w:rsidR="007904D4">
        <w:t xml:space="preserve">y </w:t>
      </w:r>
      <w:r w:rsidR="00E30405">
        <w:t>es por esta razón que</w:t>
      </w:r>
      <w:r w:rsidR="007904D4">
        <w:t xml:space="preserve"> t</w:t>
      </w:r>
      <w:r w:rsidR="002C4664">
        <w:t>i</w:t>
      </w:r>
      <w:r w:rsidR="007904D4">
        <w:t>en</w:t>
      </w:r>
      <w:r w:rsidR="002C4664">
        <w:t>e</w:t>
      </w:r>
      <w:r w:rsidR="007904D4">
        <w:t xml:space="preserve"> menor resistencia.</w:t>
      </w:r>
    </w:p>
    <w:p w:rsidR="00DF5A43" w:rsidRDefault="00DF5A43">
      <w:pPr>
        <w:jc w:val="both"/>
      </w:pPr>
    </w:p>
    <w:p w:rsidR="00F31687" w:rsidRDefault="00DF5A43" w:rsidP="005D3B4F">
      <w:pPr>
        <w:tabs>
          <w:tab w:val="left" w:pos="-720"/>
        </w:tabs>
        <w:suppressAutoHyphens/>
        <w:spacing w:after="240"/>
        <w:jc w:val="both"/>
      </w:pPr>
      <w:r>
        <w:t>En lo que se refiere a los materiales de relleno éstos han sido estudiados a lo largo de la línea, tomando un número representativo de muestras y determinan</w:t>
      </w:r>
      <w:r>
        <w:softHyphen/>
        <w:t>do en las mismas su máxima densidad y óptima humedad</w:t>
      </w:r>
      <w:r w:rsidR="00771E20">
        <w:t>,</w:t>
      </w:r>
      <w:r>
        <w:t xml:space="preserve"> se</w:t>
      </w:r>
      <w:r>
        <w:softHyphen/>
        <w:t>gún Pr</w:t>
      </w:r>
      <w:r w:rsidR="00771E20">
        <w:t>ó</w:t>
      </w:r>
      <w:r>
        <w:t xml:space="preserve">ctor Standard </w:t>
      </w:r>
      <w:r>
        <w:rPr>
          <w:sz w:val="20"/>
          <w:szCs w:val="20"/>
        </w:rPr>
        <w:t>(</w:t>
      </w:r>
      <w:r>
        <w:rPr>
          <w:sz w:val="22"/>
          <w:szCs w:val="20"/>
        </w:rPr>
        <w:t>AASHTO T</w:t>
      </w:r>
      <w:r>
        <w:rPr>
          <w:sz w:val="22"/>
        </w:rPr>
        <w:t>-99</w:t>
      </w:r>
      <w:r>
        <w:t xml:space="preserve">), recomendando en base de estos resultados la utilización del material excavado en sitio como material de relleno en </w:t>
      </w:r>
      <w:r w:rsidR="00E30405">
        <w:t xml:space="preserve">todas </w:t>
      </w:r>
      <w:r>
        <w:t>l</w:t>
      </w:r>
      <w:r w:rsidR="00ED12C4">
        <w:t>a</w:t>
      </w:r>
      <w:r w:rsidR="00324BBD">
        <w:t xml:space="preserve">s </w:t>
      </w:r>
      <w:r w:rsidR="00E30405">
        <w:t xml:space="preserve">estructuras </w:t>
      </w:r>
      <w:r w:rsidR="00324BBD">
        <w:t xml:space="preserve">correspondientes a </w:t>
      </w:r>
      <w:smartTag w:uri="urn:schemas-microsoft-com:office:smarttags" w:element="PersonName">
        <w:smartTagPr>
          <w:attr w:name="ProductID" w:val="la Zona A."/>
        </w:smartTagPr>
        <w:r w:rsidR="00324BBD">
          <w:t xml:space="preserve">la </w:t>
        </w:r>
        <w:r w:rsidR="002B459D">
          <w:t>Zona A</w:t>
        </w:r>
        <w:r w:rsidR="00F31687">
          <w:t>.</w:t>
        </w:r>
      </w:smartTag>
    </w:p>
    <w:p w:rsidR="00F31687" w:rsidRDefault="00F31687">
      <w:pPr>
        <w:jc w:val="both"/>
      </w:pPr>
    </w:p>
    <w:p w:rsidR="000D472A" w:rsidRDefault="00F31687" w:rsidP="005D3B4F">
      <w:pPr>
        <w:tabs>
          <w:tab w:val="left" w:pos="-720"/>
        </w:tabs>
        <w:suppressAutoHyphens/>
        <w:spacing w:after="240"/>
        <w:jc w:val="both"/>
      </w:pPr>
      <w:r>
        <w:t xml:space="preserve">En </w:t>
      </w:r>
      <w:smartTag w:uri="urn:schemas-microsoft-com:office:smarttags" w:element="PersonName">
        <w:smartTagPr>
          <w:attr w:name="ProductID" w:val="la Zona B"/>
        </w:smartTagPr>
        <w:r>
          <w:t>la</w:t>
        </w:r>
        <w:r w:rsidR="00DF5A43">
          <w:t xml:space="preserve"> </w:t>
        </w:r>
        <w:r w:rsidR="002B459D">
          <w:t>Zona B</w:t>
        </w:r>
      </w:smartTag>
      <w:r w:rsidR="00DF5A43">
        <w:t xml:space="preserve">, </w:t>
      </w:r>
      <w:r w:rsidR="000D472A">
        <w:t>dada la condición de suelos de menor capacidad de carga por la humedad, se recomienda colocar una capa</w:t>
      </w:r>
      <w:r>
        <w:t xml:space="preserve"> de </w:t>
      </w:r>
      <w:r w:rsidR="00E30405">
        <w:t>mejoramiento</w:t>
      </w:r>
      <w:r>
        <w:t>, utiliza</w:t>
      </w:r>
      <w:r w:rsidR="000D472A">
        <w:t>ndo</w:t>
      </w:r>
      <w:r>
        <w:t xml:space="preserve"> </w:t>
      </w:r>
      <w:r w:rsidR="00DF5A43">
        <w:t>una mezcla de material granular y material excavado del sitio</w:t>
      </w:r>
      <w:r>
        <w:t>,</w:t>
      </w:r>
      <w:r w:rsidR="00DF5A43">
        <w:t xml:space="preserve"> en un porcentaje </w:t>
      </w:r>
      <w:r>
        <w:t>igual a</w:t>
      </w:r>
      <w:r w:rsidR="00DF5A43">
        <w:t xml:space="preserve">l </w:t>
      </w:r>
      <w:r w:rsidR="000D472A">
        <w:t>5</w:t>
      </w:r>
      <w:r w:rsidR="00771E20">
        <w:t>0% de material excavado</w:t>
      </w:r>
      <w:r>
        <w:t xml:space="preserve">, y </w:t>
      </w:r>
      <w:r w:rsidR="000D472A">
        <w:t>5</w:t>
      </w:r>
      <w:r>
        <w:t xml:space="preserve">0% de material granular, </w:t>
      </w:r>
      <w:r w:rsidR="00771E20">
        <w:t xml:space="preserve">para lograr una densidad seca </w:t>
      </w:r>
      <w:r w:rsidR="00B5635C">
        <w:t>mayor</w:t>
      </w:r>
      <w:r w:rsidR="00E62DC5">
        <w:t xml:space="preserve"> de </w:t>
      </w:r>
      <w:r w:rsidR="00771E20">
        <w:t>1</w:t>
      </w:r>
      <w:r w:rsidR="000D472A">
        <w:t>7</w:t>
      </w:r>
      <w:r w:rsidR="00771E20">
        <w:t>00</w:t>
      </w:r>
      <w:r w:rsidR="00ED12C4">
        <w:t xml:space="preserve"> </w:t>
      </w:r>
      <w:r w:rsidR="00771E20">
        <w:t>kg/m3</w:t>
      </w:r>
      <w:r w:rsidR="000D472A">
        <w:t>.</w:t>
      </w:r>
    </w:p>
    <w:p w:rsidR="000D472A" w:rsidRDefault="000D472A" w:rsidP="005D3B4F">
      <w:pPr>
        <w:tabs>
          <w:tab w:val="left" w:pos="-720"/>
        </w:tabs>
        <w:suppressAutoHyphens/>
        <w:spacing w:after="240"/>
        <w:jc w:val="both"/>
      </w:pPr>
      <w:r>
        <w:t>En lo que se refiere a material de relleno sobre zapatas, este material también tiene una densidad superior a 1500 kg/m2, por tanto se puede usar como material de relleno sobre zapatas, en este caso y en la zona A, se deberá cuidar el material de excavación de tal manera que no se altere, saturándose y/o permitiendo un secado excesivo del mismo.</w:t>
      </w:r>
    </w:p>
    <w:p w:rsidR="00771E20" w:rsidRDefault="00771E20">
      <w:pPr>
        <w:jc w:val="both"/>
      </w:pPr>
    </w:p>
    <w:p w:rsidR="00771E20" w:rsidRDefault="00771E20" w:rsidP="005D3B4F">
      <w:pPr>
        <w:tabs>
          <w:tab w:val="left" w:pos="-720"/>
        </w:tabs>
        <w:suppressAutoHyphens/>
        <w:spacing w:after="240"/>
        <w:jc w:val="both"/>
      </w:pPr>
      <w:r>
        <w:t xml:space="preserve">Estos </w:t>
      </w:r>
      <w:r w:rsidR="00712938">
        <w:t>materiales de excavación y de relleno</w:t>
      </w:r>
      <w:r w:rsidR="000D472A">
        <w:t xml:space="preserve">, así como las excavaciones </w:t>
      </w:r>
      <w:r w:rsidR="00712938">
        <w:t>son muy sensibles a las condiciones del tiempo, se alteran fácilmente, razón por la cual deberá</w:t>
      </w:r>
      <w:r w:rsidR="000D472A">
        <w:t>n</w:t>
      </w:r>
      <w:r w:rsidR="00712938">
        <w:t xml:space="preserve"> protegerse </w:t>
      </w:r>
      <w:r w:rsidR="000D472A">
        <w:t xml:space="preserve">de la lluvia, y del sol </w:t>
      </w:r>
      <w:r w:rsidR="00712938">
        <w:t xml:space="preserve">tanto las excavaciones como los materiales de relleno, en la primera actividad no deberá dejarse las excavaciones abiertas por </w:t>
      </w:r>
      <w:r w:rsidR="000D472A">
        <w:t>más</w:t>
      </w:r>
      <w:r w:rsidR="00712938">
        <w:t xml:space="preserve"> de 24 horas, esto produce un secado excesivo del suelo y por tanto genera un mayor potencial expansivo, tampoco puede dejarse expuestas a la lluvia, la saturación en este tipo de suelos hace perder </w:t>
      </w:r>
      <w:r w:rsidR="000D472A">
        <w:t xml:space="preserve">la resistencia al corte, por tanto se afecta </w:t>
      </w:r>
      <w:r w:rsidR="00712938">
        <w:t xml:space="preserve">la capacidad de carga de los mismos, </w:t>
      </w:r>
      <w:r>
        <w:t xml:space="preserve">ya que al ser </w:t>
      </w:r>
      <w:r w:rsidR="00ED12C4">
        <w:t>materiales</w:t>
      </w:r>
      <w:r>
        <w:t xml:space="preserve"> muy plásticos y muy finos</w:t>
      </w:r>
      <w:r w:rsidR="00E62DC5">
        <w:t xml:space="preserve">, </w:t>
      </w:r>
      <w:r>
        <w:t>sus propiedades se alteran muy fácilmente.</w:t>
      </w:r>
    </w:p>
    <w:p w:rsidR="003A1B09" w:rsidRDefault="00893B18" w:rsidP="005D3B4F">
      <w:pPr>
        <w:tabs>
          <w:tab w:val="left" w:pos="-720"/>
        </w:tabs>
        <w:suppressAutoHyphens/>
        <w:spacing w:after="240"/>
        <w:jc w:val="both"/>
      </w:pPr>
      <w:r>
        <w:t>Dentro de las investigaciones se ha observado que los materiales a lo largo de la ruta son arcillas limosas finas de origen sedimentario</w:t>
      </w:r>
      <w:r w:rsidR="00257D26">
        <w:t xml:space="preserve">, compuesta generalmente por la descomposición de rocas de tipo arenisca, generando arcillas potencialmente expansivas, </w:t>
      </w:r>
      <w:r w:rsidR="000D472A">
        <w:t xml:space="preserve">así como también se observan lutitas con propiedades expansivas, </w:t>
      </w:r>
      <w:r w:rsidR="003A1B09">
        <w:t xml:space="preserve">se han realizado determinaciones del porcentaje de expansión mediante un ensayo no controlado y ensayos de expansión controlados para determinar la fuerza expansiva, </w:t>
      </w:r>
      <w:r w:rsidR="00257D26">
        <w:t xml:space="preserve">estos valores se han </w:t>
      </w:r>
      <w:r w:rsidR="003A1B09">
        <w:t xml:space="preserve">medido </w:t>
      </w:r>
      <w:r w:rsidR="00257D26">
        <w:t xml:space="preserve">teniendo expansiones </w:t>
      </w:r>
      <w:r w:rsidR="003A1B09">
        <w:t xml:space="preserve">libres </w:t>
      </w:r>
      <w:r w:rsidR="00257D26">
        <w:t>entre 5 y 10 %</w:t>
      </w:r>
      <w:r w:rsidR="003A1B09">
        <w:t>, expansiones controladas que han</w:t>
      </w:r>
      <w:r w:rsidR="00257D26">
        <w:t xml:space="preserve"> generado fuerzas expansivas entre 0.1 y 0.</w:t>
      </w:r>
      <w:r w:rsidR="003A1B09">
        <w:t>4</w:t>
      </w:r>
      <w:r w:rsidR="00257D26">
        <w:t xml:space="preserve"> kg/cm2</w:t>
      </w:r>
      <w:r w:rsidR="003A1B09">
        <w:t>, partiendo desde la humedad natural a la fecha</w:t>
      </w:r>
      <w:r w:rsidR="00257D26">
        <w:t>.</w:t>
      </w:r>
    </w:p>
    <w:p w:rsidR="00312CBD" w:rsidRDefault="003A1B09" w:rsidP="005D3B4F">
      <w:pPr>
        <w:tabs>
          <w:tab w:val="left" w:pos="-720"/>
        </w:tabs>
        <w:suppressAutoHyphens/>
        <w:spacing w:after="240"/>
        <w:jc w:val="both"/>
      </w:pPr>
      <w:r>
        <w:t xml:space="preserve">Es necesario establecer que las fuerzas expansivas son mayores en los suelos localizados superficialmente, esto es, en esta zona hasta los 0.50 – 1.00 m de profundidad, a mayor profundidad dicha </w:t>
      </w:r>
      <w:r w:rsidR="00312CBD">
        <w:t xml:space="preserve">característica </w:t>
      </w:r>
      <w:r>
        <w:t xml:space="preserve">es menor y su fuerza expansiva se disipa en la misma masa de suelo; lo aquí expuesto </w:t>
      </w:r>
      <w:r w:rsidR="00312CBD">
        <w:t>también</w:t>
      </w:r>
      <w:r>
        <w:t xml:space="preserve"> se confirma </w:t>
      </w:r>
      <w:r w:rsidR="00312CBD">
        <w:t xml:space="preserve">a </w:t>
      </w:r>
      <w:r>
        <w:t xml:space="preserve">que en esta zona no se observan grietas muy </w:t>
      </w:r>
      <w:r>
        <w:lastRenderedPageBreak/>
        <w:t>profundas ni muy anchas, esto es</w:t>
      </w:r>
      <w:r w:rsidR="00312CBD">
        <w:t>,</w:t>
      </w:r>
      <w:r>
        <w:t xml:space="preserve"> las </w:t>
      </w:r>
      <w:r w:rsidR="00312CBD">
        <w:t>grietas</w:t>
      </w:r>
      <w:r>
        <w:t xml:space="preserve"> encontradas no superan 1.00 m de profundidad, tampoco se observa en taludes una abrasión generada </w:t>
      </w:r>
      <w:r w:rsidR="00312CBD">
        <w:t>por expansión, como por ejemplo se observa en las inmediaciones de Tosagua.</w:t>
      </w:r>
    </w:p>
    <w:p w:rsidR="0071210A" w:rsidRDefault="0071210A" w:rsidP="0071210A">
      <w:pPr>
        <w:tabs>
          <w:tab w:val="left" w:pos="-720"/>
        </w:tabs>
        <w:suppressAutoHyphens/>
        <w:spacing w:after="240"/>
        <w:jc w:val="both"/>
      </w:pPr>
      <w:r>
        <w:t xml:space="preserve">Adicionalmente, se incluyen los resultados de las compactaciones realizadas </w:t>
      </w:r>
      <w:r w:rsidR="00CF6248">
        <w:t xml:space="preserve">con los materiales </w:t>
      </w:r>
      <w:r>
        <w:t>de excavación</w:t>
      </w:r>
      <w:r w:rsidR="00CF6248">
        <w:t xml:space="preserve">, que pueden ser usados como material de relleno sobre zapatas, </w:t>
      </w:r>
      <w:r w:rsidR="00635BD7">
        <w:t xml:space="preserve">los mismos que </w:t>
      </w:r>
      <w:r w:rsidR="00635BD7" w:rsidRPr="00020FDE">
        <w:t>presentan densidades secas del orden de</w:t>
      </w:r>
      <w:r w:rsidRPr="00020FDE">
        <w:t xml:space="preserve"> 1600 kg/m3, con </w:t>
      </w:r>
      <w:r w:rsidR="00635BD7" w:rsidRPr="00020FDE">
        <w:t>h</w:t>
      </w:r>
      <w:r w:rsidRPr="00020FDE">
        <w:t>u</w:t>
      </w:r>
      <w:r w:rsidR="00635BD7" w:rsidRPr="00020FDE">
        <w:t>med</w:t>
      </w:r>
      <w:r w:rsidRPr="00020FDE">
        <w:t>ades óptima</w:t>
      </w:r>
      <w:r w:rsidR="00CF6248" w:rsidRPr="00020FDE">
        <w:t>s</w:t>
      </w:r>
      <w:r w:rsidRPr="00020FDE">
        <w:t xml:space="preserve"> de </w:t>
      </w:r>
      <w:r w:rsidR="00CF6248" w:rsidRPr="00020FDE">
        <w:t>alrededor de 21</w:t>
      </w:r>
      <w:r w:rsidRPr="00020FDE">
        <w:t>%.</w:t>
      </w:r>
    </w:p>
    <w:p w:rsidR="000052A9" w:rsidRDefault="0071210A" w:rsidP="0071210A">
      <w:pPr>
        <w:tabs>
          <w:tab w:val="left" w:pos="-720"/>
        </w:tabs>
        <w:suppressAutoHyphens/>
        <w:spacing w:after="240"/>
        <w:jc w:val="both"/>
      </w:pPr>
      <w:r>
        <w:t xml:space="preserve">En base del análisis general de resultados tanto de campo y laboratorio, </w:t>
      </w:r>
      <w:r w:rsidR="00635BD7">
        <w:t xml:space="preserve">en los suelos encontrados, </w:t>
      </w:r>
      <w:r>
        <w:t>así como de las condiciones topográficas y más factores, se establecen 2 grupos de suelos</w:t>
      </w:r>
      <w:r w:rsidR="00635BD7">
        <w:t>, los dos corresponden a arcillas limosas del tipo CH, la diferencia radica que los suelos encontrados en la mayoría de la ruta corresponden a arcillas limosas del tipo CH, ubicadas en una zona seca, por tanto duras y muy compactas con capacidades de carga mayores a 20 ton/m2, mientras que las estructuras desde la E5 hasta la E11, están ubicadas en una zona baja, por tanto sujetas a inundaciones, lo que ha generado suelos blandos de iguales características físicas pero saturadas permanentemente, lo ha gener</w:t>
      </w:r>
      <w:r w:rsidR="000052A9">
        <w:t>a</w:t>
      </w:r>
      <w:r w:rsidR="00635BD7">
        <w:t>do arcillas con una menor capacidad de carga en profundidades representativas, esto es semejantes a 8.00 m, e</w:t>
      </w:r>
      <w:r w:rsidR="000052A9">
        <w:t>n este sitio recomendamos usar una pequeña capa de mejoramiento para aumentar su capacidad de carga, las soluciones de cimentación lo hablaremos en el capítulo respectivo.</w:t>
      </w:r>
    </w:p>
    <w:p w:rsidR="00097B57" w:rsidRDefault="00097B57" w:rsidP="0071210A">
      <w:pPr>
        <w:tabs>
          <w:tab w:val="left" w:pos="-720"/>
        </w:tabs>
        <w:suppressAutoHyphens/>
        <w:spacing w:after="240"/>
        <w:jc w:val="both"/>
      </w:pPr>
      <w:r>
        <w:t>La presencia de este tipo de materiales nos permite establecer las dos zonas que se ha venido caracterizando dentro de los tipos de suelos encontrados, zonas de materiales que se ha establecido con la finalidad de conocer los dos tipos de suelos en los cuales se cimentarán todas las estructuras.</w:t>
      </w:r>
    </w:p>
    <w:p w:rsidR="00257D26" w:rsidRDefault="00257D26" w:rsidP="005D3B4F">
      <w:pPr>
        <w:tabs>
          <w:tab w:val="left" w:pos="-720"/>
        </w:tabs>
        <w:suppressAutoHyphens/>
        <w:spacing w:after="240"/>
        <w:jc w:val="both"/>
      </w:pPr>
    </w:p>
    <w:p w:rsidR="00257D26" w:rsidRPr="00BE797D" w:rsidRDefault="00257D26" w:rsidP="00BE797D">
      <w:pPr>
        <w:pStyle w:val="Titulo2"/>
      </w:pPr>
      <w:r w:rsidRPr="00BE797D">
        <w:t>5.2.</w:t>
      </w:r>
      <w:r w:rsidRPr="00BE797D">
        <w:tab/>
        <w:t>RESULTADOS DE MATERIALES GRANULARES.-</w:t>
      </w:r>
    </w:p>
    <w:p w:rsidR="00D16C08" w:rsidRDefault="00257D26" w:rsidP="005D3B4F">
      <w:pPr>
        <w:tabs>
          <w:tab w:val="left" w:pos="-720"/>
        </w:tabs>
        <w:suppressAutoHyphens/>
        <w:spacing w:after="240"/>
        <w:jc w:val="both"/>
      </w:pPr>
      <w:r>
        <w:t xml:space="preserve">Los materiales </w:t>
      </w:r>
      <w:r w:rsidR="00ED12C4">
        <w:t>granular</w:t>
      </w:r>
      <w:r>
        <w:t xml:space="preserve">es fueron investigados </w:t>
      </w:r>
      <w:r w:rsidR="000052A9">
        <w:t xml:space="preserve">y muestreados </w:t>
      </w:r>
      <w:r>
        <w:t>a lo largo de la ruta</w:t>
      </w:r>
      <w:r w:rsidR="00ED12C4">
        <w:t xml:space="preserve">, </w:t>
      </w:r>
      <w:r w:rsidR="0071210A">
        <w:t>teniendo en la misma, las minas que ofrecen materiales de buena calidad y en cantidades suficientes, los que han servido para l</w:t>
      </w:r>
      <w:r w:rsidR="000052A9">
        <w:t xml:space="preserve">a construcción de </w:t>
      </w:r>
      <w:r w:rsidR="0071210A">
        <w:t xml:space="preserve">las obras de desarrollo en Manabí y principalmente de las zonas de Portoviejo y Manta, </w:t>
      </w:r>
      <w:r w:rsidR="00ED12C4">
        <w:t>e</w:t>
      </w:r>
      <w:r w:rsidR="00DF5A43">
        <w:t>xist</w:t>
      </w:r>
      <w:r w:rsidR="0071210A">
        <w:t>i</w:t>
      </w:r>
      <w:r w:rsidR="00DF5A43">
        <w:t>e</w:t>
      </w:r>
      <w:r w:rsidR="0071210A">
        <w:t xml:space="preserve">ndo la mina en </w:t>
      </w:r>
      <w:proofErr w:type="spellStart"/>
      <w:r w:rsidR="000052A9">
        <w:t>Megarock</w:t>
      </w:r>
      <w:proofErr w:type="spellEnd"/>
      <w:r w:rsidR="000052A9">
        <w:t xml:space="preserve">, (antes </w:t>
      </w:r>
      <w:proofErr w:type="spellStart"/>
      <w:r w:rsidR="000052A9">
        <w:t>Holcin</w:t>
      </w:r>
      <w:proofErr w:type="spellEnd"/>
      <w:r w:rsidR="000052A9">
        <w:t xml:space="preserve">) cerca </w:t>
      </w:r>
      <w:r w:rsidR="00D16C08">
        <w:t xml:space="preserve">de </w:t>
      </w:r>
      <w:r w:rsidR="0071210A">
        <w:t>Portoviejo</w:t>
      </w:r>
      <w:r w:rsidR="000052A9">
        <w:t>, por el sector de Picoaz</w:t>
      </w:r>
      <w:r w:rsidR="00D16C08">
        <w:t>á</w:t>
      </w:r>
      <w:r w:rsidR="000052A9">
        <w:t xml:space="preserve">, pasando esta parroquia aproximadamente a 10 km, </w:t>
      </w:r>
      <w:r w:rsidR="00D16C08">
        <w:t>existe también otra mina calificada, la Mina de Uresca, ubicada en la vía Portoviejo a Manta en el poblado de las Palmas, muy cercano a las estructuras E36, en ambos casos son materiales triturados de muy buena calidad y disponibles en las cantidades requeridas.</w:t>
      </w:r>
    </w:p>
    <w:p w:rsidR="00D16C08" w:rsidRDefault="00CF6248" w:rsidP="005D3B4F">
      <w:pPr>
        <w:tabs>
          <w:tab w:val="left" w:pos="-720"/>
        </w:tabs>
        <w:suppressAutoHyphens/>
        <w:spacing w:after="240"/>
        <w:jc w:val="both"/>
      </w:pPr>
      <w:r>
        <w:t>Adicionalmente, se incluyen los resultados de l</w:t>
      </w:r>
      <w:r w:rsidR="00D16C08">
        <w:t>o</w:t>
      </w:r>
      <w:r>
        <w:t xml:space="preserve">s </w:t>
      </w:r>
      <w:r w:rsidR="00D16C08">
        <w:t>diseños de hormigón realizados con este tipo de material para las resistencias requeridas de 210 kg/cm2.</w:t>
      </w:r>
    </w:p>
    <w:p w:rsidR="00DF5A43" w:rsidRDefault="00DF5A43">
      <w:pPr>
        <w:jc w:val="both"/>
      </w:pPr>
    </w:p>
    <w:p w:rsidR="00DF5A43" w:rsidRDefault="00DF5A43">
      <w:pPr>
        <w:jc w:val="both"/>
        <w:rPr>
          <w:b/>
          <w:bCs/>
        </w:rPr>
      </w:pPr>
    </w:p>
    <w:p w:rsidR="00DF5A43" w:rsidRPr="005D3B4F" w:rsidRDefault="00DF5A43" w:rsidP="00893B18">
      <w:pPr>
        <w:pStyle w:val="Ttulo1"/>
        <w:ind w:left="709" w:hanging="709"/>
      </w:pPr>
      <w:bookmarkStart w:id="6" w:name="_Toc387686864"/>
      <w:r w:rsidRPr="005D3B4F">
        <w:t xml:space="preserve">6. </w:t>
      </w:r>
      <w:r w:rsidRPr="005D3B4F">
        <w:tab/>
        <w:t>ZONIFICACIÓN.-</w:t>
      </w:r>
      <w:bookmarkEnd w:id="6"/>
    </w:p>
    <w:p w:rsidR="00DF5A43" w:rsidRDefault="00DF5A43">
      <w:pPr>
        <w:jc w:val="both"/>
      </w:pPr>
    </w:p>
    <w:p w:rsidR="00DF5A43" w:rsidRDefault="00DF5A43" w:rsidP="005D3B4F">
      <w:pPr>
        <w:tabs>
          <w:tab w:val="left" w:pos="-720"/>
        </w:tabs>
        <w:suppressAutoHyphens/>
        <w:spacing w:after="240"/>
        <w:jc w:val="both"/>
      </w:pPr>
      <w:r>
        <w:t xml:space="preserve">Del análisis de los suelos encontrados a lo largo de línea, se ha dividido a la misma en </w:t>
      </w:r>
      <w:r w:rsidR="00CF6248">
        <w:t xml:space="preserve">dos </w:t>
      </w:r>
      <w:r>
        <w:t>zonas,</w:t>
      </w:r>
      <w:r w:rsidR="00DE2E76">
        <w:t xml:space="preserve"> </w:t>
      </w:r>
      <w:r>
        <w:t>cuyas características generales corresponden a:</w:t>
      </w:r>
    </w:p>
    <w:p w:rsidR="00DF5A43" w:rsidRDefault="00DF5A43">
      <w:pPr>
        <w:jc w:val="both"/>
      </w:pPr>
    </w:p>
    <w:p w:rsidR="00DF5A43" w:rsidRDefault="00BB6D90" w:rsidP="00BE797D">
      <w:pPr>
        <w:pStyle w:val="Titulo2"/>
      </w:pPr>
      <w:r>
        <w:t>6.1.</w:t>
      </w:r>
      <w:r>
        <w:tab/>
      </w:r>
      <w:r w:rsidR="002B459D">
        <w:t>ZONA A</w:t>
      </w:r>
      <w:r w:rsidR="00DF5A43">
        <w:t>.-</w:t>
      </w:r>
    </w:p>
    <w:p w:rsidR="00C031BB" w:rsidRDefault="00C031BB" w:rsidP="00C031BB">
      <w:pPr>
        <w:jc w:val="both"/>
      </w:pPr>
    </w:p>
    <w:p w:rsidR="00C031BB" w:rsidRDefault="00C031BB" w:rsidP="005D3B4F">
      <w:pPr>
        <w:tabs>
          <w:tab w:val="left" w:pos="-720"/>
        </w:tabs>
        <w:suppressAutoHyphens/>
        <w:spacing w:after="240"/>
        <w:jc w:val="both"/>
      </w:pPr>
      <w:r>
        <w:t>Son suelos duros y estables, compuestos por lo general de ar</w:t>
      </w:r>
      <w:r w:rsidR="00D03300">
        <w:t xml:space="preserve">cillas </w:t>
      </w:r>
      <w:r>
        <w:t xml:space="preserve">limosas, </w:t>
      </w:r>
      <w:r w:rsidR="00D03300">
        <w:t>secas o de</w:t>
      </w:r>
      <w:r>
        <w:t xml:space="preserve"> poc</w:t>
      </w:r>
      <w:r w:rsidR="00B27723">
        <w:t>a</w:t>
      </w:r>
      <w:r>
        <w:t xml:space="preserve"> h</w:t>
      </w:r>
      <w:r w:rsidR="00B27723">
        <w:t>u</w:t>
      </w:r>
      <w:r>
        <w:t>med</w:t>
      </w:r>
      <w:r w:rsidR="00B27723">
        <w:t>ad</w:t>
      </w:r>
      <w:r>
        <w:t xml:space="preserve">, </w:t>
      </w:r>
      <w:r w:rsidR="00B27723">
        <w:t xml:space="preserve">plásticas y </w:t>
      </w:r>
      <w:r>
        <w:t>plásticos que forman conjuntos compactos y duros, por lo general estables</w:t>
      </w:r>
      <w:r w:rsidR="00B27723">
        <w:t>,</w:t>
      </w:r>
      <w:r>
        <w:t xml:space="preserve"> </w:t>
      </w:r>
      <w:r w:rsidR="00B27723">
        <w:t>muy pocas ubicadas en sitios de</w:t>
      </w:r>
      <w:r>
        <w:t xml:space="preserve"> pendientes</w:t>
      </w:r>
      <w:r w:rsidR="00B27723">
        <w:t xml:space="preserve"> considerables</w:t>
      </w:r>
      <w:r>
        <w:t xml:space="preserve">, con una capacidad de carga </w:t>
      </w:r>
      <w:proofErr w:type="spellStart"/>
      <w:r>
        <w:rPr>
          <w:b/>
          <w:bCs/>
        </w:rPr>
        <w:t>qa</w:t>
      </w:r>
      <w:proofErr w:type="spellEnd"/>
      <w:r>
        <w:t xml:space="preserve"> igual o mayor a 20 ton/m2, a una profundidad </w:t>
      </w:r>
      <w:proofErr w:type="spellStart"/>
      <w:r>
        <w:rPr>
          <w:b/>
          <w:bCs/>
        </w:rPr>
        <w:t>Df</w:t>
      </w:r>
      <w:proofErr w:type="spellEnd"/>
      <w:r>
        <w:t xml:space="preserve"> de </w:t>
      </w:r>
      <w:smartTag w:uri="urn:schemas-microsoft-com:office:smarttags" w:element="metricconverter">
        <w:smartTagPr>
          <w:attr w:name="ProductID" w:val="2.50 m"/>
        </w:smartTagPr>
        <w:r>
          <w:t>2.50 m</w:t>
        </w:r>
      </w:smartTag>
      <w:r>
        <w:t>, la cimentación aquí es directa, los suelos de excavación pueden usarse como materiales de relleno</w:t>
      </w:r>
      <w:r w:rsidR="00B27723">
        <w:t>, considerando las recomendaciones de cuidar las excavaciones y los materiales de relleno</w:t>
      </w:r>
      <w:r>
        <w:t>.</w:t>
      </w:r>
    </w:p>
    <w:p w:rsidR="00DF5A43" w:rsidRDefault="00DF5A43">
      <w:pPr>
        <w:ind w:left="1134" w:hanging="1134"/>
        <w:jc w:val="both"/>
      </w:pPr>
    </w:p>
    <w:p w:rsidR="00DF5A43" w:rsidRDefault="00DF5A43">
      <w:pPr>
        <w:jc w:val="both"/>
      </w:pPr>
    </w:p>
    <w:p w:rsidR="00DF5A43" w:rsidRDefault="00BB6D90" w:rsidP="00BE797D">
      <w:pPr>
        <w:pStyle w:val="Titulo2"/>
      </w:pPr>
      <w:r>
        <w:t>6.2.</w:t>
      </w:r>
      <w:r>
        <w:tab/>
      </w:r>
      <w:r w:rsidR="002B459D">
        <w:t>ZONA B</w:t>
      </w:r>
      <w:r w:rsidR="00DF5A43">
        <w:t>.-</w:t>
      </w:r>
    </w:p>
    <w:p w:rsidR="00DF5A43" w:rsidRDefault="00DF5A43">
      <w:pPr>
        <w:ind w:hanging="1134"/>
        <w:jc w:val="both"/>
      </w:pPr>
      <w:r>
        <w:tab/>
      </w:r>
      <w:r>
        <w:tab/>
      </w:r>
    </w:p>
    <w:p w:rsidR="006C7466" w:rsidRDefault="00DF5A43" w:rsidP="005D3B4F">
      <w:pPr>
        <w:tabs>
          <w:tab w:val="left" w:pos="-720"/>
        </w:tabs>
        <w:suppressAutoHyphens/>
        <w:spacing w:after="240"/>
        <w:jc w:val="both"/>
      </w:pPr>
      <w:r>
        <w:t xml:space="preserve">Son suelos </w:t>
      </w:r>
      <w:r w:rsidR="00B27723">
        <w:t>con una consistencia entre blanda y media</w:t>
      </w:r>
      <w:r>
        <w:t xml:space="preserve">, compuestos </w:t>
      </w:r>
      <w:r w:rsidR="00B27723">
        <w:t xml:space="preserve">arcillas limosas del tipo CH, muy húmedas, muy plásticas y saturadas por una mayor permanencia del agua en dicho sector, corresponden solamente 7 estructuras, y no es de mayor preocupación ya que la línea existente cruza por este tipo de suelos y su estabilidad y operación, se </w:t>
      </w:r>
      <w:r w:rsidR="001B5CEE">
        <w:t xml:space="preserve">ha </w:t>
      </w:r>
      <w:r w:rsidR="00B27723">
        <w:t>manejado sin ningún problema.</w:t>
      </w:r>
    </w:p>
    <w:p w:rsidR="006C7466" w:rsidRDefault="006C7466">
      <w:pPr>
        <w:jc w:val="both"/>
      </w:pPr>
    </w:p>
    <w:p w:rsidR="001B5FA9" w:rsidRDefault="001B5FA9">
      <w:pPr>
        <w:jc w:val="both"/>
      </w:pPr>
    </w:p>
    <w:p w:rsidR="00DF5A43" w:rsidRDefault="00DF5A43" w:rsidP="00BE797D">
      <w:pPr>
        <w:pStyle w:val="Ttulo1"/>
        <w:ind w:left="709" w:hanging="709"/>
      </w:pPr>
      <w:bookmarkStart w:id="7" w:name="_Toc387686865"/>
      <w:r>
        <w:t>7.</w:t>
      </w:r>
      <w:r>
        <w:tab/>
        <w:t xml:space="preserve">TIPOS DE FUNDACIÓN DE ACUERDO A </w:t>
      </w:r>
      <w:smartTag w:uri="urn:schemas-microsoft-com:office:smarttags" w:element="PersonName">
        <w:smartTagPr>
          <w:attr w:name="ProductID" w:val="LA ZONIFICACIￓN.-"/>
        </w:smartTagPr>
        <w:r>
          <w:t>LA ZONIFICACIÓN.-</w:t>
        </w:r>
      </w:smartTag>
      <w:bookmarkEnd w:id="7"/>
    </w:p>
    <w:p w:rsidR="00DF5A43" w:rsidRDefault="00DF5A43">
      <w:pPr>
        <w:jc w:val="both"/>
      </w:pPr>
    </w:p>
    <w:p w:rsidR="00DF5A43" w:rsidRDefault="00DF5A43" w:rsidP="005D3B4F">
      <w:pPr>
        <w:tabs>
          <w:tab w:val="left" w:pos="-720"/>
        </w:tabs>
        <w:suppressAutoHyphens/>
        <w:spacing w:after="240"/>
        <w:jc w:val="both"/>
      </w:pPr>
      <w:r>
        <w:t xml:space="preserve">En base del reconocimiento de la línea en todas y cada una de las estructuras, los ensayos de campo como la penetración </w:t>
      </w:r>
      <w:r w:rsidR="00046F8B">
        <w:t>e</w:t>
      </w:r>
      <w:r>
        <w:t>st</w:t>
      </w:r>
      <w:r w:rsidR="00046F8B">
        <w:t>á</w:t>
      </w:r>
      <w:r>
        <w:t xml:space="preserve">ndar, pruebas de laboratorio: clasificación, corte triaxial, se ha </w:t>
      </w:r>
      <w:r w:rsidRPr="00020FDE">
        <w:t xml:space="preserve">establecido la capacidad de carga a diferentes profundidades, valores que reportamos en el anexo No. </w:t>
      </w:r>
      <w:r w:rsidR="003A663E" w:rsidRPr="00020FDE">
        <w:t>1</w:t>
      </w:r>
      <w:r w:rsidR="00046F8B" w:rsidRPr="00020FDE">
        <w:t>4</w:t>
      </w:r>
      <w:r w:rsidR="003A663E" w:rsidRPr="00020FDE">
        <w:t>.</w:t>
      </w:r>
      <w:r w:rsidR="00046F8B" w:rsidRPr="00020FDE">
        <w:t>1.1,</w:t>
      </w:r>
      <w:r w:rsidRPr="00020FDE">
        <w:t xml:space="preserve"> para cada estructura.</w:t>
      </w:r>
    </w:p>
    <w:p w:rsidR="00DF5A43" w:rsidRDefault="00DF5A43">
      <w:pPr>
        <w:jc w:val="both"/>
      </w:pPr>
    </w:p>
    <w:p w:rsidR="00DF5A43" w:rsidRPr="00E34AA1" w:rsidRDefault="00DF5A43" w:rsidP="005D3B4F">
      <w:pPr>
        <w:tabs>
          <w:tab w:val="left" w:pos="-720"/>
        </w:tabs>
        <w:suppressAutoHyphens/>
        <w:spacing w:after="240"/>
        <w:jc w:val="both"/>
      </w:pPr>
      <w:r w:rsidRPr="00E34AA1">
        <w:t>Estos valores nos permiten conocer la resistencia admisible del suelo (</w:t>
      </w:r>
      <w:proofErr w:type="spellStart"/>
      <w:r w:rsidRPr="00E34AA1">
        <w:rPr>
          <w:b/>
          <w:bCs/>
        </w:rPr>
        <w:t>qa</w:t>
      </w:r>
      <w:proofErr w:type="spellEnd"/>
      <w:r w:rsidRPr="00E34AA1">
        <w:t xml:space="preserve">) con un factor de seguridad </w:t>
      </w:r>
      <w:r w:rsidR="006F01FB">
        <w:t xml:space="preserve"> </w:t>
      </w:r>
      <w:proofErr w:type="spellStart"/>
      <w:r w:rsidR="006F01FB">
        <w:t>Fs</w:t>
      </w:r>
      <w:proofErr w:type="spellEnd"/>
      <w:r w:rsidR="006F01FB">
        <w:t xml:space="preserve">=3, </w:t>
      </w:r>
      <w:r w:rsidRPr="00E34AA1">
        <w:t>a un nivel (</w:t>
      </w:r>
      <w:proofErr w:type="spellStart"/>
      <w:r w:rsidRPr="00E34AA1">
        <w:rPr>
          <w:b/>
          <w:bCs/>
        </w:rPr>
        <w:t>Df</w:t>
      </w:r>
      <w:proofErr w:type="spellEnd"/>
      <w:r w:rsidRPr="00E34AA1">
        <w:t xml:space="preserve">) de cimentación adecuado, de tal forma que se presenta un Resumen de Fundaciones Recomendadas, la misma que expresa fundamentalmente </w:t>
      </w:r>
      <w:r w:rsidR="00467237">
        <w:t xml:space="preserve">en </w:t>
      </w:r>
      <w:r w:rsidRPr="00E34AA1">
        <w:t xml:space="preserve">dos tipos de fundaciones </w:t>
      </w:r>
      <w:r w:rsidR="00340759">
        <w:t>recomendadas</w:t>
      </w:r>
      <w:r w:rsidRPr="00E34AA1">
        <w:t xml:space="preserve"> de la siguiente manera:</w:t>
      </w:r>
    </w:p>
    <w:p w:rsidR="00DF5A43" w:rsidRDefault="00DF5A43">
      <w:pPr>
        <w:jc w:val="both"/>
      </w:pPr>
    </w:p>
    <w:p w:rsidR="00DF5A43" w:rsidRDefault="007A225F" w:rsidP="005D3B4F">
      <w:pPr>
        <w:tabs>
          <w:tab w:val="left" w:pos="-720"/>
        </w:tabs>
        <w:suppressAutoHyphens/>
        <w:spacing w:after="240"/>
        <w:jc w:val="both"/>
      </w:pPr>
      <w:r w:rsidRPr="007A225F">
        <w:rPr>
          <w:b/>
        </w:rPr>
        <w:t>Zona A.-</w:t>
      </w:r>
      <w:r>
        <w:tab/>
      </w:r>
      <w:r w:rsidR="00DF5A43">
        <w:t xml:space="preserve">En </w:t>
      </w:r>
      <w:r w:rsidR="00C121C0">
        <w:t xml:space="preserve">suelos de </w:t>
      </w:r>
      <w:smartTag w:uri="urn:schemas-microsoft-com:office:smarttags" w:element="PersonName">
        <w:smartTagPr>
          <w:attr w:name="ProductID" w:val="la Zona A"/>
        </w:smartTagPr>
        <w:r w:rsidR="00C121C0">
          <w:t xml:space="preserve">la </w:t>
        </w:r>
        <w:r w:rsidR="002B459D">
          <w:t>Zona A</w:t>
        </w:r>
      </w:smartTag>
      <w:r w:rsidR="00DF5A43">
        <w:t xml:space="preserve">, se usará cimentación directa tipo zapatas, </w:t>
      </w:r>
      <w:r w:rsidR="00A9407A">
        <w:t xml:space="preserve">con una capacidad de carga </w:t>
      </w:r>
      <w:proofErr w:type="spellStart"/>
      <w:r w:rsidR="00A9407A">
        <w:t>qa</w:t>
      </w:r>
      <w:proofErr w:type="spellEnd"/>
      <w:r w:rsidR="00467237">
        <w:t xml:space="preserve"> </w:t>
      </w:r>
      <w:r w:rsidR="00A9407A">
        <w:t xml:space="preserve">= 20 ton/m2, </w:t>
      </w:r>
      <w:r w:rsidR="00DF5A43">
        <w:t xml:space="preserve">a una profundidad </w:t>
      </w:r>
      <w:proofErr w:type="spellStart"/>
      <w:r w:rsidR="00DF5A43">
        <w:t>Df</w:t>
      </w:r>
      <w:proofErr w:type="spellEnd"/>
      <w:r w:rsidR="00DF5A43">
        <w:t xml:space="preserve"> igual a </w:t>
      </w:r>
      <w:smartTag w:uri="urn:schemas-microsoft-com:office:smarttags" w:element="metricconverter">
        <w:smartTagPr>
          <w:attr w:name="ProductID" w:val="2.50 m"/>
        </w:smartTagPr>
        <w:r w:rsidR="00DF5A43">
          <w:t>2.50 m</w:t>
        </w:r>
      </w:smartTag>
      <w:r w:rsidR="00DF5A43">
        <w:t>, se usar</w:t>
      </w:r>
      <w:r w:rsidR="00C121C0">
        <w:t>á</w:t>
      </w:r>
      <w:r w:rsidR="00DF5A43">
        <w:t xml:space="preserve"> como material de relleno el </w:t>
      </w:r>
      <w:r w:rsidR="00C121C0">
        <w:t xml:space="preserve">suelo </w:t>
      </w:r>
      <w:r w:rsidR="00DF5A43">
        <w:t>de excavación</w:t>
      </w:r>
      <w:r w:rsidR="00C121C0">
        <w:t xml:space="preserve">, con una densidad seca </w:t>
      </w:r>
      <w:r w:rsidR="006F01FB">
        <w:t>igual a</w:t>
      </w:r>
      <w:r w:rsidR="00C121C0">
        <w:t xml:space="preserve"> 1</w:t>
      </w:r>
      <w:r w:rsidR="006F01FB">
        <w:t>5</w:t>
      </w:r>
      <w:r w:rsidR="00C121C0">
        <w:t>00 kg/m3</w:t>
      </w:r>
      <w:r w:rsidR="00DF5A43">
        <w:t>.</w:t>
      </w:r>
    </w:p>
    <w:p w:rsidR="00DF5A43" w:rsidRDefault="00DF5A43">
      <w:pPr>
        <w:pStyle w:val="Textoindependiente"/>
      </w:pPr>
    </w:p>
    <w:p w:rsidR="00467237" w:rsidRDefault="00DF5A43" w:rsidP="005D3B4F">
      <w:pPr>
        <w:tabs>
          <w:tab w:val="left" w:pos="-720"/>
        </w:tabs>
        <w:suppressAutoHyphens/>
        <w:spacing w:after="240"/>
        <w:jc w:val="both"/>
      </w:pPr>
      <w:r>
        <w:t>Debe indicarse que l</w:t>
      </w:r>
      <w:r w:rsidR="00467237">
        <w:t>o</w:t>
      </w:r>
      <w:r>
        <w:t xml:space="preserve">s </w:t>
      </w:r>
      <w:r w:rsidR="00467237">
        <w:t xml:space="preserve">diseños de este tipo de cimentaciones están gobernados por los valores de arranque, por esta razón, a pesar de tener resistencias del suelo a la compresión mayores a las recomendadas estos </w:t>
      </w:r>
      <w:r>
        <w:t xml:space="preserve">valores </w:t>
      </w:r>
      <w:r w:rsidR="00467237">
        <w:t>se emiten en función de las tensiones de arranque, considerando una profundidad capaz de garantizar la estabilidad de las estructuras.</w:t>
      </w:r>
    </w:p>
    <w:p w:rsidR="00DF5A43" w:rsidRDefault="00DF5A43">
      <w:pPr>
        <w:pStyle w:val="Textoindependiente"/>
      </w:pPr>
    </w:p>
    <w:p w:rsidR="00467237" w:rsidRDefault="007A225F" w:rsidP="005D3B4F">
      <w:pPr>
        <w:tabs>
          <w:tab w:val="left" w:pos="-720"/>
        </w:tabs>
        <w:suppressAutoHyphens/>
        <w:spacing w:after="240"/>
        <w:jc w:val="both"/>
      </w:pPr>
      <w:r w:rsidRPr="007A225F">
        <w:rPr>
          <w:b/>
        </w:rPr>
        <w:lastRenderedPageBreak/>
        <w:t xml:space="preserve">Zona </w:t>
      </w:r>
      <w:r>
        <w:rPr>
          <w:b/>
        </w:rPr>
        <w:t>B</w:t>
      </w:r>
      <w:r w:rsidRPr="007A225F">
        <w:rPr>
          <w:b/>
        </w:rPr>
        <w:t>.-</w:t>
      </w:r>
      <w:r>
        <w:rPr>
          <w:b/>
        </w:rPr>
        <w:tab/>
      </w:r>
      <w:r w:rsidR="00DF5A43">
        <w:t xml:space="preserve">En </w:t>
      </w:r>
      <w:smartTag w:uri="urn:schemas-microsoft-com:office:smarttags" w:element="PersonName">
        <w:smartTagPr>
          <w:attr w:name="ProductID" w:val="la Zona B"/>
        </w:smartTagPr>
        <w:r w:rsidR="00DF5A43">
          <w:t>l</w:t>
        </w:r>
        <w:r w:rsidR="00A9407A">
          <w:t>a</w:t>
        </w:r>
        <w:r w:rsidR="00DF5A43">
          <w:t xml:space="preserve"> </w:t>
        </w:r>
        <w:r w:rsidR="002B459D">
          <w:t>Zona B</w:t>
        </w:r>
      </w:smartTag>
      <w:r w:rsidR="00DF5A43">
        <w:t>,</w:t>
      </w:r>
      <w:r w:rsidR="00CB3C35" w:rsidRPr="00CB3C35">
        <w:t xml:space="preserve"> </w:t>
      </w:r>
      <w:r w:rsidR="00467237">
        <w:t>igualmente se toman las mismas consideraciones</w:t>
      </w:r>
      <w:r w:rsidR="00A90A67">
        <w:t>,</w:t>
      </w:r>
      <w:r w:rsidR="00467237">
        <w:t xml:space="preserve"> solamente que </w:t>
      </w:r>
      <w:r w:rsidR="00A90A67">
        <w:t xml:space="preserve">en </w:t>
      </w:r>
      <w:r w:rsidR="00467237">
        <w:t>este caso</w:t>
      </w:r>
      <w:r>
        <w:t>,</w:t>
      </w:r>
      <w:r w:rsidR="00467237">
        <w:t xml:space="preserve"> lo crítico </w:t>
      </w:r>
      <w:r>
        <w:t>está</w:t>
      </w:r>
      <w:r w:rsidR="00467237">
        <w:t xml:space="preserve"> en la </w:t>
      </w:r>
      <w:r w:rsidR="00A90A67">
        <w:t>resistencia</w:t>
      </w:r>
      <w:r w:rsidR="00467237">
        <w:t xml:space="preserve"> a la compresión ya que al ser suelos de menor capacidad de carga y saturados son </w:t>
      </w:r>
      <w:r w:rsidR="00A90A67">
        <w:t>susceptibles</w:t>
      </w:r>
      <w:r w:rsidR="00467237">
        <w:t xml:space="preserve"> de </w:t>
      </w:r>
      <w:r w:rsidR="00A90A67">
        <w:t>asentamientos</w:t>
      </w:r>
      <w:r w:rsidR="00467237">
        <w:t>, por lo cual</w:t>
      </w:r>
      <w:r w:rsidR="00A90A67">
        <w:t>,</w:t>
      </w:r>
      <w:r w:rsidR="00467237">
        <w:t xml:space="preserve"> la</w:t>
      </w:r>
      <w:r w:rsidR="00A90A67">
        <w:t xml:space="preserve"> ca</w:t>
      </w:r>
      <w:r w:rsidR="00467237">
        <w:t xml:space="preserve">rga a aplicarse será tal que este dentro de los límites tolerables y no generen </w:t>
      </w:r>
      <w:r w:rsidR="00A90A67">
        <w:t>asentamientos mayores a los permitidos</w:t>
      </w:r>
      <w:r w:rsidR="00467237">
        <w:t>.</w:t>
      </w:r>
    </w:p>
    <w:p w:rsidR="00467237" w:rsidRDefault="00467237" w:rsidP="005D3B4F">
      <w:pPr>
        <w:tabs>
          <w:tab w:val="left" w:pos="-720"/>
        </w:tabs>
        <w:suppressAutoHyphens/>
        <w:spacing w:after="240"/>
        <w:jc w:val="both"/>
      </w:pPr>
      <w:r>
        <w:t xml:space="preserve">El ensayo de penetración dentro de su filosofía de desarrollo e implementación considera que con las capacidades de carga generados en base del ensayo SPT y usando el valor de </w:t>
      </w:r>
      <w:r w:rsidR="00A90A67">
        <w:t>“</w:t>
      </w:r>
      <w:r>
        <w:t>N</w:t>
      </w:r>
      <w:r w:rsidR="00A90A67">
        <w:t>”</w:t>
      </w:r>
      <w:r>
        <w:t xml:space="preserve"> adecuado los asenta</w:t>
      </w:r>
      <w:r w:rsidR="00A90A67">
        <w:t>m</w:t>
      </w:r>
      <w:r>
        <w:t>i</w:t>
      </w:r>
      <w:r w:rsidR="00A90A67">
        <w:t>e</w:t>
      </w:r>
      <w:r>
        <w:t>ntos no ser</w:t>
      </w:r>
      <w:r w:rsidR="00A90A67">
        <w:t>á</w:t>
      </w:r>
      <w:r>
        <w:t>n mayores</w:t>
      </w:r>
      <w:r w:rsidR="00A90A67">
        <w:t xml:space="preserve"> </w:t>
      </w:r>
      <w:r>
        <w:t xml:space="preserve">de 25 </w:t>
      </w:r>
      <w:proofErr w:type="spellStart"/>
      <w:r>
        <w:t>mm.</w:t>
      </w:r>
      <w:proofErr w:type="spellEnd"/>
    </w:p>
    <w:p w:rsidR="00DF5A43" w:rsidRDefault="007A225F" w:rsidP="00D20B7A">
      <w:pPr>
        <w:tabs>
          <w:tab w:val="left" w:pos="-720"/>
        </w:tabs>
        <w:suppressAutoHyphens/>
        <w:spacing w:after="240"/>
        <w:jc w:val="both"/>
      </w:pPr>
      <w:r>
        <w:t>En este caso</w:t>
      </w:r>
      <w:r w:rsidR="00CB3C35">
        <w:t>,</w:t>
      </w:r>
      <w:r w:rsidR="00DF5A43">
        <w:t xml:space="preserve"> </w:t>
      </w:r>
      <w:r w:rsidR="00CB3C35">
        <w:t xml:space="preserve">su capacidad de carga </w:t>
      </w:r>
      <w:proofErr w:type="spellStart"/>
      <w:r w:rsidR="00CB3C35" w:rsidRPr="00CB3C35">
        <w:rPr>
          <w:b/>
        </w:rPr>
        <w:t>qa</w:t>
      </w:r>
      <w:proofErr w:type="spellEnd"/>
      <w:r w:rsidR="00CB3C35">
        <w:rPr>
          <w:b/>
        </w:rPr>
        <w:t>&lt;</w:t>
      </w:r>
      <w:r w:rsidR="00CB3C35">
        <w:t xml:space="preserve">=10 t/m2, </w:t>
      </w:r>
      <w:r w:rsidR="00D20B7A">
        <w:t xml:space="preserve">a 2.50 m de profundidad, </w:t>
      </w:r>
      <w:r w:rsidR="00CB3C35">
        <w:t xml:space="preserve">por </w:t>
      </w:r>
      <w:r w:rsidR="00D20B7A">
        <w:t>s</w:t>
      </w:r>
      <w:r w:rsidR="00CB3C35">
        <w:t>e</w:t>
      </w:r>
      <w:r w:rsidR="00D20B7A">
        <w:t xml:space="preserve">r </w:t>
      </w:r>
      <w:r w:rsidR="00CB3C35">
        <w:t>s</w:t>
      </w:r>
      <w:r w:rsidR="00D20B7A">
        <w:t xml:space="preserve">uelos de menor capacidad de carga, </w:t>
      </w:r>
      <w:r w:rsidR="001B5CEE">
        <w:t>de consistencia media</w:t>
      </w:r>
      <w:r w:rsidR="00D20B7A">
        <w:t xml:space="preserve"> y saturados</w:t>
      </w:r>
      <w:r w:rsidR="00CB3C35">
        <w:t xml:space="preserve">, </w:t>
      </w:r>
      <w:r w:rsidR="00DF5A43">
        <w:t xml:space="preserve">se usará </w:t>
      </w:r>
      <w:r w:rsidR="00CB3C35">
        <w:t xml:space="preserve">una capa de </w:t>
      </w:r>
      <w:r w:rsidR="00DF5A43">
        <w:t>mejoramiento de suelo</w:t>
      </w:r>
      <w:r w:rsidR="001B5CEE">
        <w:t>,</w:t>
      </w:r>
      <w:r w:rsidR="00CB3C35">
        <w:t xml:space="preserve"> el </w:t>
      </w:r>
      <w:r w:rsidR="00D20B7A">
        <w:t xml:space="preserve">mismo será </w:t>
      </w:r>
      <w:r w:rsidR="00DF5A43">
        <w:t>una mezcla de material de excavación del sitio</w:t>
      </w:r>
      <w:r w:rsidR="00D20B7A">
        <w:t>,</w:t>
      </w:r>
      <w:r w:rsidR="00DF5A43">
        <w:t xml:space="preserve"> excluyendo el material de la capa superior de color café obscuro, muy plástico, liviano y orgánico, con </w:t>
      </w:r>
      <w:r w:rsidR="00A9407A">
        <w:t xml:space="preserve">un </w:t>
      </w:r>
      <w:r w:rsidR="00DF5A43">
        <w:t xml:space="preserve">material granular en un porcentaje de </w:t>
      </w:r>
      <w:r w:rsidR="001B5CEE">
        <w:t>5</w:t>
      </w:r>
      <w:r w:rsidR="00DF5A43">
        <w:t xml:space="preserve">0% </w:t>
      </w:r>
      <w:r w:rsidR="001B5CEE">
        <w:t>y 5</w:t>
      </w:r>
      <w:r w:rsidR="00D20B7A">
        <w:t xml:space="preserve">0% </w:t>
      </w:r>
      <w:r w:rsidR="001B5CEE">
        <w:t>de cada uno</w:t>
      </w:r>
      <w:r w:rsidR="00D20B7A">
        <w:t xml:space="preserve">, en un espesor de </w:t>
      </w:r>
      <w:r w:rsidR="00DF5A43">
        <w:t>0.</w:t>
      </w:r>
      <w:r w:rsidR="001B5CEE">
        <w:t>6</w:t>
      </w:r>
      <w:r w:rsidR="00DF5A43">
        <w:t>0 m</w:t>
      </w:r>
      <w:r w:rsidR="00340759">
        <w:t xml:space="preserve">, </w:t>
      </w:r>
      <w:r w:rsidR="00D20B7A">
        <w:t>dicho mejoramiento deberá ser bien compactado de tal manera que la densidad seca sea igual al 100% del próctor modificado T180, por razones de plasticidad, se recomienda que dicho mejoramiento sea ampliado en por lo menos 20 cm por cada lado de la excavación.</w:t>
      </w:r>
    </w:p>
    <w:p w:rsidR="00DF5A43" w:rsidRPr="00893B18" w:rsidRDefault="00DF5A43">
      <w:pPr>
        <w:jc w:val="both"/>
        <w:rPr>
          <w:b/>
        </w:rPr>
      </w:pPr>
    </w:p>
    <w:p w:rsidR="00DF5A43" w:rsidRPr="00BE797D" w:rsidRDefault="00DF5A43" w:rsidP="00BE797D">
      <w:pPr>
        <w:pStyle w:val="Ttulo1"/>
        <w:ind w:left="709" w:hanging="709"/>
      </w:pPr>
      <w:bookmarkStart w:id="8" w:name="_Toc387686866"/>
      <w:r w:rsidRPr="00893B18">
        <w:t>8.</w:t>
      </w:r>
      <w:r w:rsidRPr="00893B18">
        <w:tab/>
        <w:t>MATERIALES DE RELLENO.-</w:t>
      </w:r>
      <w:bookmarkEnd w:id="8"/>
    </w:p>
    <w:p w:rsidR="00DF5A43" w:rsidRDefault="00DF5A43">
      <w:pPr>
        <w:jc w:val="both"/>
        <w:rPr>
          <w:b/>
          <w:bCs/>
        </w:rPr>
      </w:pPr>
    </w:p>
    <w:p w:rsidR="00DF5A43" w:rsidRDefault="00DF5A43" w:rsidP="005D3B4F">
      <w:pPr>
        <w:tabs>
          <w:tab w:val="left" w:pos="-720"/>
        </w:tabs>
        <w:suppressAutoHyphens/>
        <w:spacing w:after="240"/>
        <w:jc w:val="both"/>
      </w:pPr>
      <w:r>
        <w:t>A lo largo de la línea se hizo un muestreo de los suelos tomando muestras integrales para ensayos de compactación, con la fina</w:t>
      </w:r>
      <w:r>
        <w:softHyphen/>
        <w:t>lidad de estudiar los mismos como materiales de relleno.</w:t>
      </w:r>
    </w:p>
    <w:p w:rsidR="00DF5A43" w:rsidRDefault="00DF5A43">
      <w:pPr>
        <w:jc w:val="both"/>
      </w:pPr>
    </w:p>
    <w:p w:rsidR="00DF5A43" w:rsidRDefault="00FA3D16" w:rsidP="005D3B4F">
      <w:pPr>
        <w:tabs>
          <w:tab w:val="left" w:pos="-720"/>
        </w:tabs>
        <w:suppressAutoHyphens/>
        <w:spacing w:after="240"/>
        <w:jc w:val="both"/>
      </w:pPr>
      <w:r w:rsidRPr="007A225F">
        <w:rPr>
          <w:b/>
        </w:rPr>
        <w:t>Zona A.-</w:t>
      </w:r>
      <w:r>
        <w:rPr>
          <w:b/>
        </w:rPr>
        <w:tab/>
      </w:r>
      <w:r w:rsidR="00DF5A43">
        <w:t xml:space="preserve">De estos resultados se ve así mismo, </w:t>
      </w:r>
      <w:r w:rsidR="00A9407A">
        <w:t xml:space="preserve">que los suelos correspondientes a </w:t>
      </w:r>
      <w:smartTag w:uri="urn:schemas-microsoft-com:office:smarttags" w:element="PersonName">
        <w:smartTagPr>
          <w:attr w:name="ProductID" w:val="la Zona A"/>
        </w:smartTagPr>
        <w:r w:rsidR="00A9407A">
          <w:t xml:space="preserve">la </w:t>
        </w:r>
        <w:r w:rsidR="002B459D">
          <w:t>Zona A</w:t>
        </w:r>
      </w:smartTag>
      <w:r w:rsidR="00A9407A">
        <w:t xml:space="preserve">, </w:t>
      </w:r>
      <w:r w:rsidR="00DF5A43">
        <w:t>presentan densidades mayores a 1.</w:t>
      </w:r>
      <w:r w:rsidR="00CB3C35">
        <w:t>5</w:t>
      </w:r>
      <w:r w:rsidR="00DF5A43">
        <w:t>00 kg/m</w:t>
      </w:r>
      <w:r w:rsidR="00DF5A43">
        <w:rPr>
          <w:vertAlign w:val="superscript"/>
        </w:rPr>
        <w:t xml:space="preserve">3 </w:t>
      </w:r>
      <w:r w:rsidR="00DF5A43">
        <w:t xml:space="preserve">según norma </w:t>
      </w:r>
      <w:r w:rsidR="00DF5A43">
        <w:rPr>
          <w:sz w:val="20"/>
          <w:szCs w:val="20"/>
        </w:rPr>
        <w:t>AASHTO T</w:t>
      </w:r>
      <w:r w:rsidR="00DF5A43">
        <w:t>-99, por tanto</w:t>
      </w:r>
      <w:r w:rsidR="00DF5A43">
        <w:rPr>
          <w:b/>
          <w:bCs/>
        </w:rPr>
        <w:t xml:space="preserve">, </w:t>
      </w:r>
      <w:r w:rsidR="00DF5A43">
        <w:t>los materiales de excavación de est</w:t>
      </w:r>
      <w:r w:rsidR="00A9407A">
        <w:t>a zona</w:t>
      </w:r>
      <w:r w:rsidR="00DF5A43">
        <w:t xml:space="preserve"> pueden ser </w:t>
      </w:r>
      <w:r w:rsidR="00CB3C35">
        <w:t>us</w:t>
      </w:r>
      <w:r w:rsidR="00DF5A43">
        <w:t xml:space="preserve">ados como material de relleno </w:t>
      </w:r>
      <w:r w:rsidR="00CB3C35">
        <w:t>sobre</w:t>
      </w:r>
      <w:r w:rsidR="00DF5A43">
        <w:t xml:space="preserve"> las zapatas de fundación de cada estructura, cumpliendo las especificacio</w:t>
      </w:r>
      <w:r w:rsidR="00DF5A43">
        <w:softHyphen/>
        <w:t>nes de compactación que para el caso se establezcan.</w:t>
      </w:r>
    </w:p>
    <w:p w:rsidR="00DF5A43" w:rsidRDefault="00DF5A43">
      <w:pPr>
        <w:jc w:val="both"/>
      </w:pPr>
    </w:p>
    <w:p w:rsidR="00A9407A" w:rsidRDefault="00FA3D16" w:rsidP="005D3B4F">
      <w:pPr>
        <w:tabs>
          <w:tab w:val="left" w:pos="-720"/>
        </w:tabs>
        <w:suppressAutoHyphens/>
        <w:spacing w:after="240"/>
        <w:jc w:val="both"/>
      </w:pPr>
      <w:r w:rsidRPr="007A225F">
        <w:rPr>
          <w:b/>
        </w:rPr>
        <w:t xml:space="preserve">Zona </w:t>
      </w:r>
      <w:r>
        <w:rPr>
          <w:b/>
        </w:rPr>
        <w:t>B</w:t>
      </w:r>
      <w:r w:rsidRPr="007A225F">
        <w:rPr>
          <w:b/>
        </w:rPr>
        <w:t>.-</w:t>
      </w:r>
      <w:r>
        <w:rPr>
          <w:b/>
        </w:rPr>
        <w:tab/>
      </w:r>
      <w:r w:rsidR="00676982" w:rsidRPr="00020FDE">
        <w:t>Lo</w:t>
      </w:r>
      <w:r w:rsidR="00A9407A" w:rsidRPr="00020FDE">
        <w:t>s suelos</w:t>
      </w:r>
      <w:r w:rsidR="00A9407A">
        <w:t xml:space="preserve"> de la </w:t>
      </w:r>
      <w:r w:rsidR="002B459D">
        <w:t>Zona B</w:t>
      </w:r>
      <w:r w:rsidR="00A9407A">
        <w:t xml:space="preserve">, </w:t>
      </w:r>
      <w:r w:rsidR="00676982">
        <w:t xml:space="preserve">también tienen densidades mayores a 1500 kg/m3, en este caso por la humedad, </w:t>
      </w:r>
      <w:r w:rsidR="00A9407A">
        <w:t>qu</w:t>
      </w:r>
      <w:r w:rsidR="00DF5A43">
        <w:t>e son húmedos, muy plásticos, se deberá usar como material de relleno</w:t>
      </w:r>
      <w:r w:rsidR="00364A1E">
        <w:t xml:space="preserve"> el mismo de excavación, pero se deberá </w:t>
      </w:r>
      <w:r w:rsidR="00676982">
        <w:t xml:space="preserve">proteger </w:t>
      </w:r>
      <w:r w:rsidR="00364A1E">
        <w:t>a este</w:t>
      </w:r>
      <w:r w:rsidR="00676982">
        <w:t xml:space="preserve"> material</w:t>
      </w:r>
      <w:r w:rsidR="00364A1E">
        <w:t xml:space="preserve"> para </w:t>
      </w:r>
      <w:r w:rsidR="00676982">
        <w:t xml:space="preserve">lograr su secado </w:t>
      </w:r>
      <w:r w:rsidR="00364A1E">
        <w:t xml:space="preserve">y </w:t>
      </w:r>
      <w:r w:rsidR="00676982">
        <w:t>poder compactar</w:t>
      </w:r>
      <w:r w:rsidR="00A9407A">
        <w:t>.</w:t>
      </w:r>
    </w:p>
    <w:p w:rsidR="00A33E1B" w:rsidRDefault="00A33E1B">
      <w:pPr>
        <w:jc w:val="both"/>
      </w:pPr>
    </w:p>
    <w:p w:rsidR="00A33E1B" w:rsidRDefault="00DF5A43" w:rsidP="005D3B4F">
      <w:pPr>
        <w:tabs>
          <w:tab w:val="left" w:pos="-720"/>
        </w:tabs>
        <w:suppressAutoHyphens/>
        <w:spacing w:after="240"/>
        <w:jc w:val="both"/>
      </w:pPr>
      <w:r>
        <w:t xml:space="preserve">Para lograr una mayor densidad en sitio, </w:t>
      </w:r>
      <w:r w:rsidR="00FA3D16">
        <w:t>en ambas zonas</w:t>
      </w:r>
      <w:r w:rsidR="00A9407A">
        <w:t>,</w:t>
      </w:r>
      <w:r>
        <w:t xml:space="preserve"> se deberá durante la excavación evitar la contaminación del</w:t>
      </w:r>
      <w:r w:rsidR="00A9407A">
        <w:t xml:space="preserve"> material excavado</w:t>
      </w:r>
      <w:r>
        <w:t xml:space="preserve"> con el material orgánico de la capa superior, </w:t>
      </w:r>
      <w:r w:rsidR="00A9407A">
        <w:t>evitar que la misma se sature por efecto de la</w:t>
      </w:r>
      <w:r w:rsidR="00A33E1B">
        <w:t>s</w:t>
      </w:r>
      <w:r w:rsidR="00A9407A">
        <w:t xml:space="preserve"> lluvia</w:t>
      </w:r>
      <w:r w:rsidR="00A33E1B">
        <w:t xml:space="preserve">s, </w:t>
      </w:r>
      <w:r w:rsidR="00676982">
        <w:t>o evitar el secado excesivo, p</w:t>
      </w:r>
      <w:r w:rsidR="00A33E1B">
        <w:t>ara lo cual deberá protegerse el m</w:t>
      </w:r>
      <w:r w:rsidR="00340759">
        <w:t>aterial de excavación</w:t>
      </w:r>
      <w:r w:rsidR="00676982">
        <w:t xml:space="preserve">, </w:t>
      </w:r>
      <w:r w:rsidR="00A33E1B">
        <w:t>.</w:t>
      </w:r>
    </w:p>
    <w:p w:rsidR="00A33E1B" w:rsidRDefault="00A33E1B">
      <w:pPr>
        <w:jc w:val="both"/>
      </w:pPr>
    </w:p>
    <w:p w:rsidR="00DF5A43" w:rsidRDefault="00DF5A43" w:rsidP="005D3B4F">
      <w:pPr>
        <w:tabs>
          <w:tab w:val="left" w:pos="-720"/>
        </w:tabs>
        <w:suppressAutoHyphens/>
        <w:spacing w:after="240"/>
        <w:jc w:val="both"/>
      </w:pPr>
      <w:r>
        <w:t xml:space="preserve">En todo caso se tiene como datos, los valores de máxima densidad y óptima humedad de todos los suelos encontrados en cada sitio estudiado, estos valores constan en las hojas de </w:t>
      </w:r>
      <w:r w:rsidR="00425469">
        <w:t>R</w:t>
      </w:r>
      <w:r>
        <w:t xml:space="preserve">esumen de </w:t>
      </w:r>
      <w:r w:rsidRPr="00020FDE">
        <w:lastRenderedPageBreak/>
        <w:t xml:space="preserve">Resultados que se encuentran incluidos en el anexo No. </w:t>
      </w:r>
      <w:r w:rsidR="003A663E" w:rsidRPr="00020FDE">
        <w:t>1</w:t>
      </w:r>
      <w:r w:rsidR="00046F8B" w:rsidRPr="00020FDE">
        <w:t>4</w:t>
      </w:r>
      <w:r w:rsidR="003A663E" w:rsidRPr="00020FDE">
        <w:t>.</w:t>
      </w:r>
      <w:r w:rsidR="00020FDE" w:rsidRPr="00020FDE">
        <w:t>1.1</w:t>
      </w:r>
      <w:r w:rsidRPr="00020FDE">
        <w:t>, y los ensayos se incluyen en el anexo No.</w:t>
      </w:r>
      <w:r w:rsidR="003A663E" w:rsidRPr="00020FDE">
        <w:t>1</w:t>
      </w:r>
      <w:r w:rsidR="00046F8B" w:rsidRPr="00020FDE">
        <w:t>4</w:t>
      </w:r>
      <w:r w:rsidR="003A663E" w:rsidRPr="00020FDE">
        <w:t>.</w:t>
      </w:r>
      <w:r w:rsidR="00020FDE" w:rsidRPr="00020FDE">
        <w:t>1</w:t>
      </w:r>
      <w:proofErr w:type="gramStart"/>
      <w:r w:rsidR="00020FDE" w:rsidRPr="00020FDE">
        <w:t>,2</w:t>
      </w:r>
      <w:proofErr w:type="gramEnd"/>
      <w:r w:rsidR="00046F8B" w:rsidRPr="00020FDE">
        <w:t>,</w:t>
      </w:r>
      <w:r w:rsidRPr="00020FDE">
        <w:t xml:space="preserve"> de este informe.</w:t>
      </w:r>
    </w:p>
    <w:p w:rsidR="00DF5A43" w:rsidRDefault="00DF5A43">
      <w:pPr>
        <w:jc w:val="both"/>
      </w:pPr>
    </w:p>
    <w:p w:rsidR="00A33E1B" w:rsidRDefault="00A33E1B">
      <w:pPr>
        <w:jc w:val="both"/>
        <w:rPr>
          <w:b/>
          <w:bCs/>
        </w:rPr>
      </w:pPr>
    </w:p>
    <w:p w:rsidR="00DF5A43" w:rsidRPr="00BE797D" w:rsidRDefault="00DF5A43" w:rsidP="00BE797D">
      <w:pPr>
        <w:pStyle w:val="Ttulo1"/>
        <w:ind w:left="709" w:hanging="709"/>
      </w:pPr>
      <w:bookmarkStart w:id="9" w:name="_Toc387686867"/>
      <w:r>
        <w:t>9.</w:t>
      </w:r>
      <w:r w:rsidRPr="00BE797D">
        <w:tab/>
      </w:r>
      <w:r>
        <w:t>MATERIALES PARA HORMIGÓN.-</w:t>
      </w:r>
      <w:bookmarkEnd w:id="9"/>
    </w:p>
    <w:p w:rsidR="00DF5A43" w:rsidRDefault="00DF5A43">
      <w:pPr>
        <w:jc w:val="both"/>
      </w:pPr>
    </w:p>
    <w:p w:rsidR="00105312" w:rsidRPr="00E02FAA" w:rsidRDefault="00DF5A43" w:rsidP="005D3B4F">
      <w:pPr>
        <w:tabs>
          <w:tab w:val="left" w:pos="-720"/>
        </w:tabs>
        <w:suppressAutoHyphens/>
        <w:spacing w:after="240"/>
        <w:jc w:val="both"/>
      </w:pPr>
      <w:r w:rsidRPr="00E02FAA">
        <w:t xml:space="preserve">En lo que respecta a los agregados para hormigón, éstos se encuentran </w:t>
      </w:r>
      <w:r w:rsidR="00FA3D16" w:rsidRPr="00E02FAA">
        <w:t>en</w:t>
      </w:r>
      <w:r w:rsidRPr="00E02FAA">
        <w:t xml:space="preserve"> las </w:t>
      </w:r>
      <w:r w:rsidR="00105312" w:rsidRPr="00E02FAA">
        <w:t>minas c</w:t>
      </w:r>
      <w:r w:rsidR="00FA3D16" w:rsidRPr="00E02FAA">
        <w:t xml:space="preserve">itadas, </w:t>
      </w:r>
      <w:r w:rsidRPr="00E02FAA">
        <w:t xml:space="preserve">localizadas </w:t>
      </w:r>
      <w:r w:rsidR="00E02FAA" w:rsidRPr="00E02FAA">
        <w:t xml:space="preserve">en la zona, es así que la cantera Megarock se encuentra </w:t>
      </w:r>
      <w:r w:rsidR="00FA3D16" w:rsidRPr="00E02FAA">
        <w:t xml:space="preserve">cerca de Portoviejo </w:t>
      </w:r>
      <w:r w:rsidR="00105312" w:rsidRPr="00E02FAA">
        <w:t xml:space="preserve">pasando </w:t>
      </w:r>
      <w:r w:rsidR="00FA3D16" w:rsidRPr="00E02FAA">
        <w:t>Picoaz</w:t>
      </w:r>
      <w:r w:rsidR="00E02FAA" w:rsidRPr="00E02FAA">
        <w:t>á</w:t>
      </w:r>
      <w:r w:rsidR="00FA3D16" w:rsidRPr="00E02FAA">
        <w:t>,</w:t>
      </w:r>
      <w:r w:rsidR="00105312" w:rsidRPr="00E02FAA">
        <w:t xml:space="preserve"> y la mina Uresca en la vía </w:t>
      </w:r>
      <w:r w:rsidR="00FA3D16" w:rsidRPr="00E02FAA">
        <w:t>Po</w:t>
      </w:r>
      <w:r w:rsidR="00105312" w:rsidRPr="00E02FAA">
        <w:t>rtoviejo Manta, muy cerca del recinto Las Palmas, y a pocos kilómetros de la línea en la estructura E36.</w:t>
      </w:r>
    </w:p>
    <w:p w:rsidR="00E02FAA" w:rsidRPr="00E02FAA" w:rsidRDefault="00105312" w:rsidP="005D3B4F">
      <w:pPr>
        <w:tabs>
          <w:tab w:val="left" w:pos="-720"/>
        </w:tabs>
        <w:suppressAutoHyphens/>
        <w:spacing w:after="240"/>
        <w:jc w:val="both"/>
      </w:pPr>
      <w:r w:rsidRPr="00E02FAA">
        <w:t xml:space="preserve">En ambos casos se trata de materiales calificados y en stock de diferentes tamaños, son materiales triturados con los cuales se construyen muchas obras para el desarrollo de las ciudades de Portoviejo y Manta </w:t>
      </w:r>
      <w:r w:rsidR="00E02FAA" w:rsidRPr="00E02FAA">
        <w:t>y las obras conexos a estas ciudades.</w:t>
      </w:r>
    </w:p>
    <w:p w:rsidR="00DF5A43" w:rsidRDefault="001737AF" w:rsidP="005D3B4F">
      <w:pPr>
        <w:tabs>
          <w:tab w:val="left" w:pos="-720"/>
        </w:tabs>
        <w:suppressAutoHyphens/>
        <w:spacing w:after="240"/>
        <w:jc w:val="both"/>
      </w:pPr>
      <w:r w:rsidRPr="00020FDE">
        <w:t>Lo</w:t>
      </w:r>
      <w:r w:rsidR="00020FDE" w:rsidRPr="00020FDE">
        <w:t>s</w:t>
      </w:r>
      <w:r w:rsidRPr="00020FDE">
        <w:t xml:space="preserve"> resultados de las granulometrías de áridos, </w:t>
      </w:r>
      <w:r w:rsidR="00E02FAA" w:rsidRPr="00020FDE">
        <w:t xml:space="preserve">las mezclas necesarias que se han usado en el diseño </w:t>
      </w:r>
      <w:r w:rsidR="00A33E1B" w:rsidRPr="00020FDE">
        <w:t>se presentan adjuntos a este informe,</w:t>
      </w:r>
      <w:r w:rsidR="00425469" w:rsidRPr="00020FDE">
        <w:t xml:space="preserve"> en el anexo </w:t>
      </w:r>
      <w:r w:rsidR="00020FDE" w:rsidRPr="00020FDE">
        <w:t>As8</w:t>
      </w:r>
      <w:r w:rsidR="00425469" w:rsidRPr="00020FDE">
        <w:t>,</w:t>
      </w:r>
      <w:r w:rsidR="00DF5A43" w:rsidRPr="00020FDE">
        <w:t xml:space="preserve"> </w:t>
      </w:r>
      <w:r w:rsidR="00E02FAA" w:rsidRPr="00020FDE">
        <w:t xml:space="preserve">donde además constan los diseños </w:t>
      </w:r>
      <w:r w:rsidR="00425469" w:rsidRPr="00020FDE">
        <w:t>de hormigón</w:t>
      </w:r>
      <w:r w:rsidR="00020FDE">
        <w:t xml:space="preserve"> en el anexo As9,</w:t>
      </w:r>
      <w:r w:rsidR="00425469" w:rsidRPr="00020FDE">
        <w:t xml:space="preserve"> </w:t>
      </w:r>
      <w:r w:rsidR="00AF273D" w:rsidRPr="00020FDE">
        <w:t>que deberán ser re</w:t>
      </w:r>
      <w:r w:rsidR="00E02FAA" w:rsidRPr="00020FDE">
        <w:t xml:space="preserve">alizados </w:t>
      </w:r>
      <w:r w:rsidR="00AF273D" w:rsidRPr="00020FDE">
        <w:t xml:space="preserve">por la constructora y </w:t>
      </w:r>
      <w:r w:rsidR="00E02FAA" w:rsidRPr="00020FDE">
        <w:t xml:space="preserve">aprobados </w:t>
      </w:r>
      <w:r w:rsidR="00AF273D" w:rsidRPr="00020FDE">
        <w:t xml:space="preserve">por fiscalización, </w:t>
      </w:r>
      <w:r w:rsidR="00DF5A43" w:rsidRPr="00020FDE">
        <w:t>previo a la construcción de dicha obra.</w:t>
      </w:r>
    </w:p>
    <w:p w:rsidR="00DF5A43" w:rsidRDefault="00DF5A43">
      <w:pPr>
        <w:jc w:val="both"/>
      </w:pPr>
    </w:p>
    <w:p w:rsidR="00DF5A43" w:rsidRDefault="00DF5A43">
      <w:pPr>
        <w:jc w:val="both"/>
      </w:pPr>
    </w:p>
    <w:p w:rsidR="00DF5A43" w:rsidRPr="00BE797D" w:rsidRDefault="00DF5A43" w:rsidP="00BE797D">
      <w:pPr>
        <w:pStyle w:val="Ttulo1"/>
        <w:ind w:left="709" w:hanging="709"/>
      </w:pPr>
      <w:bookmarkStart w:id="10" w:name="_Toc387686868"/>
      <w:r>
        <w:t>10.</w:t>
      </w:r>
      <w:r>
        <w:tab/>
        <w:t>CAMINOS DE ACCESO.-</w:t>
      </w:r>
      <w:bookmarkEnd w:id="10"/>
    </w:p>
    <w:p w:rsidR="00DF5A43" w:rsidRDefault="00DF5A43">
      <w:pPr>
        <w:jc w:val="both"/>
      </w:pPr>
    </w:p>
    <w:p w:rsidR="00DF5A43" w:rsidRDefault="00DF5A43" w:rsidP="005D3B4F">
      <w:pPr>
        <w:tabs>
          <w:tab w:val="left" w:pos="-720"/>
        </w:tabs>
        <w:suppressAutoHyphens/>
        <w:spacing w:after="240"/>
        <w:jc w:val="both"/>
      </w:pPr>
      <w:r>
        <w:t xml:space="preserve">A la fecha existen </w:t>
      </w:r>
      <w:r w:rsidR="00A33E1B">
        <w:t xml:space="preserve">algunos </w:t>
      </w:r>
      <w:r>
        <w:t xml:space="preserve">caminos de acceso </w:t>
      </w:r>
      <w:r w:rsidR="00FA3D16">
        <w:t>hasta</w:t>
      </w:r>
      <w:r>
        <w:t xml:space="preserve"> </w:t>
      </w:r>
      <w:r w:rsidR="00C2505C">
        <w:t xml:space="preserve">las estructuras, </w:t>
      </w:r>
      <w:r w:rsidR="00FA3D16">
        <w:t xml:space="preserve">o cerca de ellas, </w:t>
      </w:r>
      <w:r w:rsidR="00C2505C">
        <w:t xml:space="preserve">mientras otras </w:t>
      </w:r>
      <w:r w:rsidR="00340759">
        <w:t>s</w:t>
      </w:r>
      <w:r w:rsidR="00C2505C">
        <w:t>e</w:t>
      </w:r>
      <w:r w:rsidR="00340759">
        <w:t xml:space="preserve"> </w:t>
      </w:r>
      <w:r w:rsidR="00C2505C">
        <w:t xml:space="preserve">encuentran </w:t>
      </w:r>
      <w:r w:rsidR="00FA3D16">
        <w:t>poco</w:t>
      </w:r>
      <w:r w:rsidR="00C2505C">
        <w:t xml:space="preserve"> alejadas de las mism</w:t>
      </w:r>
      <w:r w:rsidR="00340759">
        <w:t>o</w:t>
      </w:r>
      <w:r w:rsidR="00C2505C">
        <w:t>s</w:t>
      </w:r>
      <w:r w:rsidR="00E02FAA">
        <w:t>,</w:t>
      </w:r>
      <w:r>
        <w:t xml:space="preserve"> en </w:t>
      </w:r>
      <w:r w:rsidR="00E02FAA">
        <w:t xml:space="preserve">la </w:t>
      </w:r>
      <w:r>
        <w:t xml:space="preserve">construcción </w:t>
      </w:r>
      <w:r w:rsidR="00E02FAA">
        <w:t xml:space="preserve">de la línea </w:t>
      </w:r>
      <w:r>
        <w:t xml:space="preserve">será necesario </w:t>
      </w:r>
      <w:r w:rsidR="00E02FAA">
        <w:t xml:space="preserve">establecer y </w:t>
      </w:r>
      <w:r>
        <w:t xml:space="preserve">construir </w:t>
      </w:r>
      <w:r w:rsidR="00C2505C">
        <w:t>dichos caminos</w:t>
      </w:r>
      <w:r>
        <w:t xml:space="preserve">, en todo caso </w:t>
      </w:r>
      <w:r w:rsidR="00FA3D16">
        <w:t>estos</w:t>
      </w:r>
      <w:r>
        <w:t xml:space="preserve"> caminos no implican mayor problema, ya que, como lo dijimos en el capítulo correspondiente a topografía, ésta es del tipo ondulada, con pequeñas lomas redondeadas y pendientes suaves.</w:t>
      </w:r>
    </w:p>
    <w:p w:rsidR="00C2505C" w:rsidRDefault="00C2505C">
      <w:pPr>
        <w:jc w:val="both"/>
      </w:pPr>
    </w:p>
    <w:p w:rsidR="00DF5A43" w:rsidRDefault="00DF5A43" w:rsidP="005D3B4F">
      <w:pPr>
        <w:tabs>
          <w:tab w:val="left" w:pos="-720"/>
        </w:tabs>
        <w:suppressAutoHyphens/>
        <w:spacing w:after="240"/>
        <w:jc w:val="both"/>
      </w:pPr>
      <w:r>
        <w:t xml:space="preserve">En </w:t>
      </w:r>
      <w:r w:rsidR="00E02FAA">
        <w:t xml:space="preserve">la </w:t>
      </w:r>
      <w:r w:rsidR="00C2505C">
        <w:t>m</w:t>
      </w:r>
      <w:r w:rsidR="00E02FAA">
        <w:t xml:space="preserve">ayoría de los </w:t>
      </w:r>
      <w:r w:rsidR="00C2505C">
        <w:t>caso</w:t>
      </w:r>
      <w:r w:rsidR="00425469">
        <w:t>s</w:t>
      </w:r>
      <w:r w:rsidR="00C2505C">
        <w:t xml:space="preserve"> estos caminos se desarrollaran por suelos </w:t>
      </w:r>
      <w:r>
        <w:t xml:space="preserve">duros y secos, por tanto de fácil construcción, </w:t>
      </w:r>
      <w:r w:rsidR="00C2505C">
        <w:t xml:space="preserve">en otros </w:t>
      </w:r>
      <w:r w:rsidR="00340759">
        <w:t xml:space="preserve">casos </w:t>
      </w:r>
      <w:r w:rsidR="00C2505C">
        <w:t xml:space="preserve">se caminará </w:t>
      </w:r>
      <w:r w:rsidR="0092575B">
        <w:t>con vehículo a campo traviesa ya</w:t>
      </w:r>
      <w:r w:rsidR="00C2505C">
        <w:t xml:space="preserve"> que no </w:t>
      </w:r>
      <w:r w:rsidR="0092575B">
        <w:t xml:space="preserve">se encuentra </w:t>
      </w:r>
      <w:r w:rsidR="00C2505C">
        <w:t>mayor dificultad para la construcción de estos caminos temporales</w:t>
      </w:r>
      <w:r>
        <w:t>.</w:t>
      </w:r>
    </w:p>
    <w:p w:rsidR="00DF5A43" w:rsidRDefault="00DF5A43">
      <w:pPr>
        <w:jc w:val="both"/>
      </w:pPr>
    </w:p>
    <w:p w:rsidR="0092575B" w:rsidRDefault="00DF5A43" w:rsidP="005D3B4F">
      <w:pPr>
        <w:tabs>
          <w:tab w:val="left" w:pos="-720"/>
        </w:tabs>
        <w:suppressAutoHyphens/>
        <w:spacing w:after="240"/>
        <w:jc w:val="both"/>
      </w:pPr>
      <w:r>
        <w:t>Al momento de construir los caminos de acceso, para estructuras que se ubiquen en terrenos con alguna pendiente, deberá cuidarse que el camino a construirse no modifique las condiciones de estabilidad del sitio de cimentación, ya sea por condiciones de corte de tierra o</w:t>
      </w:r>
      <w:r w:rsidR="00C2505C">
        <w:t xml:space="preserve"> por mala ubicación de los suelos cortados, ya que esto produciría un mal encauzamiento de las aguas lluvias y por tanto una erosión provocada y no detectado al  momento de la ubicación de las estructuras, este problema debe tener mayor cuidado en la </w:t>
      </w:r>
      <w:r w:rsidR="0092575B">
        <w:t>sitios con mayores pendientes, que en resumen son muy pocos</w:t>
      </w:r>
      <w:r w:rsidR="00C2505C">
        <w:t xml:space="preserve">, </w:t>
      </w:r>
      <w:r w:rsidR="0092575B">
        <w:t>pero no se debe descuidar, dicho trabajo deberá hacerse en lo posible en tiempo de verano, ya que por ser arcillas muy plásticas en invierno se generan problemas debido a la lluvia lo que encarecería las obras de construcción.</w:t>
      </w:r>
    </w:p>
    <w:p w:rsidR="00DF5A43" w:rsidRPr="00BE797D" w:rsidRDefault="00DF5A43" w:rsidP="00BE797D">
      <w:pPr>
        <w:pStyle w:val="Ttulo1"/>
        <w:ind w:left="709" w:hanging="709"/>
      </w:pPr>
      <w:bookmarkStart w:id="11" w:name="_Toc387686869"/>
      <w:r>
        <w:lastRenderedPageBreak/>
        <w:t>11.</w:t>
      </w:r>
      <w:r>
        <w:tab/>
        <w:t>OBSERVACIONES Y RECOMENDACIONES.-</w:t>
      </w:r>
      <w:bookmarkEnd w:id="11"/>
    </w:p>
    <w:p w:rsidR="00DF5A43" w:rsidRDefault="00DF5A43">
      <w:pPr>
        <w:jc w:val="both"/>
      </w:pPr>
    </w:p>
    <w:p w:rsidR="00DF5A43" w:rsidRDefault="00DF5A43" w:rsidP="005D3B4F">
      <w:pPr>
        <w:tabs>
          <w:tab w:val="left" w:pos="-720"/>
        </w:tabs>
        <w:suppressAutoHyphens/>
        <w:spacing w:after="240"/>
        <w:jc w:val="both"/>
      </w:pPr>
      <w:r w:rsidRPr="00E02FAA">
        <w:t>Del análisis general del reconocimiento de la línea, ensayos de campo y laboratorio, geología del sector, zonificación, se concluye que ésta generalmente se desarrolla por dos zonas caracterizadas de la siguiente manera:</w:t>
      </w:r>
    </w:p>
    <w:p w:rsidR="00DF5A43" w:rsidRDefault="00DF5A43">
      <w:pPr>
        <w:jc w:val="both"/>
      </w:pPr>
    </w:p>
    <w:p w:rsidR="00DF5A43" w:rsidRDefault="002B459D" w:rsidP="005D3B4F">
      <w:pPr>
        <w:tabs>
          <w:tab w:val="left" w:pos="-720"/>
        </w:tabs>
        <w:suppressAutoHyphens/>
        <w:spacing w:after="240"/>
        <w:jc w:val="both"/>
      </w:pPr>
      <w:r w:rsidRPr="003166FB">
        <w:rPr>
          <w:b/>
        </w:rPr>
        <w:t>Zona A</w:t>
      </w:r>
      <w:r w:rsidR="009A6F63">
        <w:t xml:space="preserve">, compuesta por suelos </w:t>
      </w:r>
      <w:r w:rsidR="00E02FAA">
        <w:t>cuyas propiedades corresponden a</w:t>
      </w:r>
      <w:r w:rsidR="003166FB">
        <w:t xml:space="preserve"> </w:t>
      </w:r>
      <w:r w:rsidR="009A6F63">
        <w:t>ar</w:t>
      </w:r>
      <w:r w:rsidR="003166FB">
        <w:t>cill</w:t>
      </w:r>
      <w:r w:rsidR="009A6F63">
        <w:t>as limosas,</w:t>
      </w:r>
      <w:r w:rsidR="00DF5A43">
        <w:t xml:space="preserve"> dur</w:t>
      </w:r>
      <w:r w:rsidR="003166FB">
        <w:t>a</w:t>
      </w:r>
      <w:r w:rsidR="00D55FA3">
        <w:t>s y compacta</w:t>
      </w:r>
      <w:r w:rsidR="00DF5A43">
        <w:t>s, estables</w:t>
      </w:r>
      <w:r w:rsidR="009A6F63">
        <w:t>, sec</w:t>
      </w:r>
      <w:r w:rsidR="003166FB">
        <w:t>a</w:t>
      </w:r>
      <w:r w:rsidR="009A6F63">
        <w:t>s o de poca humedad,</w:t>
      </w:r>
      <w:r w:rsidR="00DF5A43">
        <w:t xml:space="preserve"> señaladas en cada caso, los sitios de construcción son de fácil acceso debido a una topografía ondulada, y la línea se ubica </w:t>
      </w:r>
      <w:r w:rsidR="009A6F63">
        <w:t xml:space="preserve">por lo general </w:t>
      </w:r>
      <w:r w:rsidR="00DF5A43">
        <w:t>cerca de los caminos existentes</w:t>
      </w:r>
      <w:r w:rsidR="003166FB">
        <w:t>, o de fácil construcción</w:t>
      </w:r>
      <w:r w:rsidR="00DF5A43">
        <w:t>.</w:t>
      </w:r>
    </w:p>
    <w:p w:rsidR="00DF5A43" w:rsidRDefault="00DF5A43" w:rsidP="005D3B4F">
      <w:pPr>
        <w:tabs>
          <w:tab w:val="left" w:pos="-720"/>
        </w:tabs>
        <w:suppressAutoHyphens/>
        <w:spacing w:after="240"/>
        <w:jc w:val="both"/>
      </w:pPr>
      <w:r>
        <w:t xml:space="preserve">En lo que respecta a materiales de relleno, se usará el material del sitio de excavación, ya que en todas las estructuras estudiadas su densidad es </w:t>
      </w:r>
      <w:r w:rsidR="00CD3B54">
        <w:t>del orden de</w:t>
      </w:r>
      <w:r>
        <w:t xml:space="preserve"> 1.</w:t>
      </w:r>
      <w:r w:rsidR="003166FB">
        <w:t>6</w:t>
      </w:r>
      <w:r>
        <w:t>00 kg/m</w:t>
      </w:r>
      <w:r>
        <w:rPr>
          <w:vertAlign w:val="superscript"/>
        </w:rPr>
        <w:t xml:space="preserve">3 </w:t>
      </w:r>
      <w:r>
        <w:t>según ensayos de compactación realizados en muestras integrales y representativas que engloban a todos los tipos de suelos existentes a lo largo de la línea.</w:t>
      </w:r>
    </w:p>
    <w:p w:rsidR="00BF1841" w:rsidRDefault="00BF1841">
      <w:pPr>
        <w:jc w:val="both"/>
      </w:pPr>
    </w:p>
    <w:p w:rsidR="00DF5A43" w:rsidRDefault="002B459D" w:rsidP="005D3B4F">
      <w:pPr>
        <w:tabs>
          <w:tab w:val="left" w:pos="-720"/>
        </w:tabs>
        <w:suppressAutoHyphens/>
        <w:spacing w:after="240"/>
        <w:jc w:val="both"/>
      </w:pPr>
      <w:r w:rsidRPr="003166FB">
        <w:rPr>
          <w:b/>
        </w:rPr>
        <w:t>Zona B</w:t>
      </w:r>
      <w:r w:rsidR="009A6F63">
        <w:t>,</w:t>
      </w:r>
      <w:r w:rsidR="00DF5A43">
        <w:t xml:space="preserve"> </w:t>
      </w:r>
      <w:r w:rsidR="003166FB">
        <w:t xml:space="preserve">constituye un pequeño tramo, que incluye a 7 estructuras, </w:t>
      </w:r>
      <w:r w:rsidR="00D55FA3">
        <w:t xml:space="preserve">desde la E5 hasta la E11, </w:t>
      </w:r>
      <w:r w:rsidR="003166FB">
        <w:t xml:space="preserve">son suelos formados por arcillas limosas, ubicadas en un sector bajo, cercano a la subestación y a la avenida de entrada norte a la ciudad de Portoviejo, constituida por </w:t>
      </w:r>
      <w:r w:rsidR="00DF5A43">
        <w:t xml:space="preserve">suelos </w:t>
      </w:r>
      <w:r w:rsidR="003166FB">
        <w:t xml:space="preserve">de consistencia entre </w:t>
      </w:r>
      <w:r w:rsidR="00DF5A43">
        <w:t>bland</w:t>
      </w:r>
      <w:r w:rsidR="003166FB">
        <w:t>a y media</w:t>
      </w:r>
      <w:r w:rsidR="00DF5A43">
        <w:t xml:space="preserve">, muy húmedos, muy plásticos con un espesor considerable, esto es mayor a </w:t>
      </w:r>
      <w:r w:rsidR="003166FB">
        <w:t>6</w:t>
      </w:r>
      <w:r w:rsidR="00DF5A43">
        <w:t xml:space="preserve">.00 m, por esta razón será necesario construir una capa de mejoramiento del suelo de tal forma que en el espesor de este reemplazo se disipen las cargas, y los esfuerzos </w:t>
      </w:r>
      <w:r w:rsidR="009A6F63">
        <w:t>trasmitidos a</w:t>
      </w:r>
      <w:r w:rsidR="00DF5A43">
        <w:t>l terreno no produzcan asentamientos fuera de los límites de tolerancia.</w:t>
      </w:r>
    </w:p>
    <w:p w:rsidR="00E0225C" w:rsidRDefault="00DF5A43" w:rsidP="005D3B4F">
      <w:pPr>
        <w:tabs>
          <w:tab w:val="left" w:pos="-720"/>
        </w:tabs>
        <w:suppressAutoHyphens/>
        <w:spacing w:after="240"/>
        <w:jc w:val="both"/>
      </w:pPr>
      <w:r>
        <w:t xml:space="preserve">Como material de mejoramiento o reemplazo, </w:t>
      </w:r>
      <w:r w:rsidR="009A6F63">
        <w:t>se ha considerado</w:t>
      </w:r>
      <w:r>
        <w:t xml:space="preserve"> colocar una capa de material granular mezclad</w:t>
      </w:r>
      <w:r w:rsidR="00E0225C">
        <w:t xml:space="preserve">o con material del sitio en un </w:t>
      </w:r>
      <w:r w:rsidR="00D55FA3">
        <w:t>50</w:t>
      </w:r>
      <w:r>
        <w:t xml:space="preserve">% de </w:t>
      </w:r>
      <w:r w:rsidR="00E0225C">
        <w:t xml:space="preserve">material de excavación y </w:t>
      </w:r>
      <w:r w:rsidR="00D55FA3">
        <w:t>5</w:t>
      </w:r>
      <w:r w:rsidR="00E0225C">
        <w:t>0% de material granular</w:t>
      </w:r>
      <w:r>
        <w:t xml:space="preserve">, </w:t>
      </w:r>
      <w:r w:rsidR="00B81FA4">
        <w:t>d</w:t>
      </w:r>
      <w:r>
        <w:t xml:space="preserve">e </w:t>
      </w:r>
      <w:smartTag w:uri="urn:schemas-microsoft-com:office:smarttags" w:element="metricconverter">
        <w:smartTagPr>
          <w:attr w:name="ProductID" w:val="0.50 m"/>
        </w:smartTagPr>
        <w:r>
          <w:t>0.50 m</w:t>
        </w:r>
      </w:smartTag>
      <w:r>
        <w:t xml:space="preserve"> </w:t>
      </w:r>
      <w:r w:rsidR="00B81FA4">
        <w:t>de espesor</w:t>
      </w:r>
      <w:r w:rsidR="00011A21">
        <w:t xml:space="preserve">, este material debe estar bien compactado, y cumplir para el caso de </w:t>
      </w:r>
      <w:r w:rsidR="00011A21" w:rsidRPr="0067740F">
        <w:t xml:space="preserve">mejoramiento el </w:t>
      </w:r>
      <w:r w:rsidR="00E0225C">
        <w:t>100</w:t>
      </w:r>
      <w:r w:rsidR="00011A21" w:rsidRPr="0067740F">
        <w:t>% del Próctor Modificado AASHTO T180</w:t>
      </w:r>
      <w:r w:rsidR="00E0225C">
        <w:t>.</w:t>
      </w:r>
    </w:p>
    <w:p w:rsidR="00DF5A43" w:rsidRDefault="009A6F63" w:rsidP="005D3B4F">
      <w:pPr>
        <w:tabs>
          <w:tab w:val="left" w:pos="-720"/>
        </w:tabs>
        <w:suppressAutoHyphens/>
        <w:spacing w:after="240"/>
        <w:jc w:val="both"/>
      </w:pPr>
      <w:r>
        <w:t>S</w:t>
      </w:r>
      <w:r w:rsidR="00DF5A43">
        <w:t xml:space="preserve">e recomienda </w:t>
      </w:r>
      <w:r>
        <w:t>la mezcla</w:t>
      </w:r>
      <w:r w:rsidR="00DF5A43">
        <w:t xml:space="preserve"> de estos materiales, con la finalidad de </w:t>
      </w:r>
      <w:r>
        <w:t xml:space="preserve">mejorar la capacidad de carga por </w:t>
      </w:r>
      <w:r w:rsidR="00ED3FE6">
        <w:t>efecto</w:t>
      </w:r>
      <w:r>
        <w:t xml:space="preserve"> de la compactación, </w:t>
      </w:r>
      <w:r w:rsidR="00ED3FE6">
        <w:t xml:space="preserve">además al </w:t>
      </w:r>
      <w:r w:rsidR="00DF5A43">
        <w:t>exist</w:t>
      </w:r>
      <w:r w:rsidR="00ED3FE6">
        <w:t>ir</w:t>
      </w:r>
      <w:r w:rsidR="00DF5A43">
        <w:t xml:space="preserve"> un </w:t>
      </w:r>
      <w:proofErr w:type="spellStart"/>
      <w:r w:rsidR="00DF5A43">
        <w:t>ligante</w:t>
      </w:r>
      <w:proofErr w:type="spellEnd"/>
      <w:r w:rsidR="00DF5A43">
        <w:t xml:space="preserve"> y</w:t>
      </w:r>
      <w:r w:rsidR="00ED3FE6">
        <w:t>a no</w:t>
      </w:r>
      <w:r w:rsidR="00DF5A43">
        <w:t xml:space="preserve"> se form</w:t>
      </w:r>
      <w:r w:rsidR="00ED3FE6">
        <w:t>a</w:t>
      </w:r>
      <w:r w:rsidR="00DF5A43">
        <w:t xml:space="preserve"> bajo de la cimentación un depósito de agua que alimentaría constantemente a los suelos circundantes, desmejorando continuamente su resistencia, problema que se produciría si es que</w:t>
      </w:r>
      <w:r w:rsidR="00D55FA3">
        <w:t>,</w:t>
      </w:r>
      <w:r w:rsidR="00DF5A43">
        <w:t xml:space="preserve"> se usar</w:t>
      </w:r>
      <w:r w:rsidR="00ED3FE6">
        <w:t>í</w:t>
      </w:r>
      <w:r w:rsidR="00DF5A43">
        <w:t xml:space="preserve">a </w:t>
      </w:r>
      <w:r w:rsidR="00ED3FE6">
        <w:t xml:space="preserve">solamente el </w:t>
      </w:r>
      <w:r w:rsidR="00DF5A43">
        <w:t>material granular.</w:t>
      </w:r>
    </w:p>
    <w:p w:rsidR="00D55FA3" w:rsidRDefault="00DF5A43" w:rsidP="005D3B4F">
      <w:pPr>
        <w:tabs>
          <w:tab w:val="left" w:pos="-720"/>
        </w:tabs>
        <w:suppressAutoHyphens/>
        <w:spacing w:after="240"/>
        <w:jc w:val="both"/>
      </w:pPr>
      <w:r>
        <w:t>En todos los casos</w:t>
      </w:r>
      <w:r w:rsidR="009A6F63">
        <w:t xml:space="preserve">, </w:t>
      </w:r>
      <w:r w:rsidR="00E0225C">
        <w:t xml:space="preserve">para la construcción del relleno sobre zapatas, se usará el material de excavación, </w:t>
      </w:r>
      <w:r w:rsidR="00D55FA3">
        <w:t>este material se lo puede usar solo, lo que es necesario es cuidar este material de excavación, que no se contamine con material orgánico vegetales u otros, que no sufra alteración en su</w:t>
      </w:r>
      <w:r w:rsidR="00364A1E">
        <w:t xml:space="preserve"> estructura</w:t>
      </w:r>
      <w:r w:rsidR="00D55FA3">
        <w:t xml:space="preserve">, esto es que no se sature por efectos de aguas lluvias o que haya </w:t>
      </w:r>
      <w:r w:rsidR="00364A1E">
        <w:t xml:space="preserve">un </w:t>
      </w:r>
      <w:r w:rsidR="00D55FA3">
        <w:t>secado excesivo, este genera o activa el potencial expansivo de estos materiales.</w:t>
      </w:r>
    </w:p>
    <w:p w:rsidR="00DF5A43" w:rsidRDefault="00D55FA3" w:rsidP="005D3B4F">
      <w:pPr>
        <w:tabs>
          <w:tab w:val="left" w:pos="-720"/>
        </w:tabs>
        <w:suppressAutoHyphens/>
        <w:spacing w:after="240"/>
        <w:jc w:val="both"/>
      </w:pPr>
      <w:r>
        <w:t>Los rellenos sobre zapatas</w:t>
      </w:r>
      <w:r w:rsidR="00E0225C">
        <w:t>, se</w:t>
      </w:r>
      <w:r w:rsidR="00DF5A43">
        <w:t xml:space="preserve"> compactar</w:t>
      </w:r>
      <w:r>
        <w:t>an</w:t>
      </w:r>
      <w:r w:rsidR="00DF5A43">
        <w:t xml:space="preserve"> en capas no mayores a </w:t>
      </w:r>
      <w:smartTag w:uri="urn:schemas-microsoft-com:office:smarttags" w:element="metricconverter">
        <w:smartTagPr>
          <w:attr w:name="ProductID" w:val="20 cm"/>
        </w:smartTagPr>
        <w:r w:rsidR="00ED3FE6">
          <w:t>20</w:t>
        </w:r>
        <w:r w:rsidR="00DF5A43">
          <w:t xml:space="preserve"> cm</w:t>
        </w:r>
      </w:smartTag>
      <w:r w:rsidR="00DF5A43">
        <w:t xml:space="preserve"> de espesor hasta completar el espesor recomendado y tener una densidad mínima, igual al </w:t>
      </w:r>
      <w:r w:rsidR="00E0225C">
        <w:t>100</w:t>
      </w:r>
      <w:r w:rsidR="00DF5A43">
        <w:t xml:space="preserve"> % del </w:t>
      </w:r>
      <w:r w:rsidR="00046F8B">
        <w:t>Próctor</w:t>
      </w:r>
      <w:r w:rsidR="00DF5A43">
        <w:t xml:space="preserve"> estándar</w:t>
      </w:r>
      <w:r w:rsidR="00011A21">
        <w:t xml:space="preserve"> </w:t>
      </w:r>
      <w:r w:rsidR="00E0225C">
        <w:t>según próctor T99</w:t>
      </w:r>
      <w:r>
        <w:t>, en cada capa, este proceso garantiza una densidad seca mayor a 1600 kg/m3</w:t>
      </w:r>
      <w:r w:rsidR="00DF5A43">
        <w:t>.</w:t>
      </w:r>
    </w:p>
    <w:p w:rsidR="00C60B9F" w:rsidRDefault="00C60B9F" w:rsidP="005D3B4F">
      <w:pPr>
        <w:tabs>
          <w:tab w:val="left" w:pos="-720"/>
        </w:tabs>
        <w:suppressAutoHyphens/>
        <w:spacing w:after="240"/>
        <w:jc w:val="both"/>
      </w:pPr>
      <w:r>
        <w:lastRenderedPageBreak/>
        <w:t>En base de estas observaciones</w:t>
      </w:r>
      <w:r w:rsidR="00D55FA3">
        <w:t xml:space="preserve"> y análisis antes presentados</w:t>
      </w:r>
      <w:r>
        <w:t>, se procede a establecer las recomendaciones de cimentaciones para toda la línea</w:t>
      </w:r>
      <w:r w:rsidR="00D55FA3">
        <w:t>, recomendando los parámetros de diseño para cada zona y variables que se prod</w:t>
      </w:r>
      <w:r w:rsidR="00364A1E">
        <w:t>uzcan</w:t>
      </w:r>
      <w:r w:rsidR="00D55FA3">
        <w:t xml:space="preserve"> en </w:t>
      </w:r>
      <w:r w:rsidR="00364A1E">
        <w:t>los mismos</w:t>
      </w:r>
      <w:r>
        <w:t>.</w:t>
      </w:r>
    </w:p>
    <w:p w:rsidR="00E56AA8" w:rsidRDefault="00E56AA8" w:rsidP="005D3B4F">
      <w:pPr>
        <w:tabs>
          <w:tab w:val="left" w:pos="-720"/>
        </w:tabs>
        <w:suppressAutoHyphens/>
        <w:spacing w:after="240"/>
        <w:jc w:val="both"/>
      </w:pPr>
      <w:r w:rsidRPr="00364A1E">
        <w:rPr>
          <w:b/>
        </w:rPr>
        <w:t>Zona A.-</w:t>
      </w:r>
      <w:r>
        <w:t xml:space="preserve"> Como lo habíamos explicado anteriormente, la zona A </w:t>
      </w:r>
      <w:r w:rsidR="001305C3">
        <w:t>está</w:t>
      </w:r>
      <w:r>
        <w:t xml:space="preserve"> constituida por suelos duros con los siguientes parámetros de resistencia recomendados.</w:t>
      </w:r>
    </w:p>
    <w:p w:rsidR="00E56AA8" w:rsidRDefault="00E56AA8" w:rsidP="001305C3">
      <w:pPr>
        <w:tabs>
          <w:tab w:val="left" w:pos="-720"/>
        </w:tabs>
        <w:suppressAutoHyphens/>
        <w:spacing w:after="40"/>
        <w:jc w:val="both"/>
      </w:pPr>
      <w:r>
        <w:t>Capacidad de carga</w:t>
      </w:r>
      <w:r>
        <w:tab/>
      </w:r>
      <w:r>
        <w:tab/>
      </w:r>
      <w:r>
        <w:tab/>
      </w:r>
      <w:proofErr w:type="spellStart"/>
      <w:r>
        <w:t>qa</w:t>
      </w:r>
      <w:proofErr w:type="spellEnd"/>
      <w:r>
        <w:t xml:space="preserve"> = 20 ton/m2</w:t>
      </w:r>
    </w:p>
    <w:p w:rsidR="00E56AA8" w:rsidRDefault="00E56AA8" w:rsidP="001305C3">
      <w:pPr>
        <w:tabs>
          <w:tab w:val="left" w:pos="-720"/>
        </w:tabs>
        <w:suppressAutoHyphens/>
        <w:spacing w:after="40"/>
        <w:jc w:val="both"/>
      </w:pPr>
      <w:r>
        <w:t>Profundidad de cimentación</w:t>
      </w:r>
      <w:r>
        <w:tab/>
      </w:r>
      <w:r>
        <w:tab/>
      </w:r>
      <w:proofErr w:type="spellStart"/>
      <w:r>
        <w:t>Df</w:t>
      </w:r>
      <w:proofErr w:type="spellEnd"/>
      <w:r>
        <w:t xml:space="preserve"> </w:t>
      </w:r>
      <w:r w:rsidR="001E7DA5">
        <w:t>&gt;</w:t>
      </w:r>
      <w:r>
        <w:t>= 2.50 m</w:t>
      </w:r>
    </w:p>
    <w:p w:rsidR="00E56AA8" w:rsidRDefault="00E56AA8" w:rsidP="001305C3">
      <w:pPr>
        <w:tabs>
          <w:tab w:val="left" w:pos="-720"/>
        </w:tabs>
        <w:suppressAutoHyphens/>
        <w:spacing w:after="40"/>
        <w:jc w:val="both"/>
      </w:pPr>
      <w:r>
        <w:t>Cohesión</w:t>
      </w:r>
      <w:r>
        <w:tab/>
      </w:r>
      <w:r>
        <w:tab/>
      </w:r>
      <w:r>
        <w:tab/>
      </w:r>
      <w:r>
        <w:tab/>
        <w:t>c = 1.</w:t>
      </w:r>
      <w:r w:rsidR="00E64973">
        <w:t>5</w:t>
      </w:r>
      <w:r>
        <w:t xml:space="preserve"> kg/cm2</w:t>
      </w:r>
    </w:p>
    <w:p w:rsidR="00E56AA8" w:rsidRDefault="001305C3" w:rsidP="001305C3">
      <w:pPr>
        <w:tabs>
          <w:tab w:val="left" w:pos="-720"/>
        </w:tabs>
        <w:suppressAutoHyphens/>
        <w:spacing w:after="240"/>
        <w:jc w:val="both"/>
      </w:pPr>
      <w:r>
        <w:t>Angulo de fricción</w:t>
      </w:r>
      <w:r>
        <w:tab/>
      </w:r>
      <w:r>
        <w:tab/>
      </w:r>
      <w:r>
        <w:tab/>
      </w:r>
      <w:r>
        <w:rPr>
          <w:rFonts w:ascii="Symbol" w:hAnsi="Symbol"/>
        </w:rPr>
        <w:t></w:t>
      </w:r>
      <w:r>
        <w:t xml:space="preserve"> = 20º</w:t>
      </w:r>
    </w:p>
    <w:p w:rsidR="001305C3" w:rsidRDefault="001305C3" w:rsidP="005D3B4F">
      <w:pPr>
        <w:tabs>
          <w:tab w:val="left" w:pos="-720"/>
        </w:tabs>
        <w:suppressAutoHyphens/>
        <w:spacing w:after="240"/>
        <w:jc w:val="both"/>
      </w:pPr>
      <w:r>
        <w:t>Como material de relleno sobre zapatas, se usará el material de excavación.</w:t>
      </w:r>
    </w:p>
    <w:p w:rsidR="001305C3" w:rsidRDefault="001305C3" w:rsidP="001305C3">
      <w:pPr>
        <w:tabs>
          <w:tab w:val="left" w:pos="-720"/>
        </w:tabs>
        <w:suppressAutoHyphens/>
        <w:spacing w:after="240"/>
        <w:jc w:val="both"/>
      </w:pPr>
      <w:r w:rsidRPr="00C77048">
        <w:rPr>
          <w:b/>
        </w:rPr>
        <w:t>Zona B.-</w:t>
      </w:r>
      <w:r>
        <w:t xml:space="preserve"> Para la zona B, como lo habíamos explicado los suelos está</w:t>
      </w:r>
      <w:r w:rsidR="00AA7EBD">
        <w:t>n</w:t>
      </w:r>
      <w:r>
        <w:t xml:space="preserve"> constituid</w:t>
      </w:r>
      <w:r w:rsidR="00AA7EBD">
        <w:t>os</w:t>
      </w:r>
      <w:r>
        <w:t xml:space="preserve"> por </w:t>
      </w:r>
      <w:r w:rsidR="00AA7EBD">
        <w:t xml:space="preserve">arcillas limosas de consistencia blanda a media </w:t>
      </w:r>
      <w:r>
        <w:t>con los siguientes parámetros de resistencia recomendados.</w:t>
      </w:r>
    </w:p>
    <w:p w:rsidR="001305C3" w:rsidRDefault="001305C3" w:rsidP="00AA7EBD">
      <w:pPr>
        <w:tabs>
          <w:tab w:val="left" w:pos="-720"/>
        </w:tabs>
        <w:suppressAutoHyphens/>
        <w:spacing w:after="40"/>
        <w:ind w:left="3402" w:hanging="3402"/>
        <w:jc w:val="both"/>
      </w:pPr>
      <w:r>
        <w:t>Capacidad de carga</w:t>
      </w:r>
      <w:r>
        <w:tab/>
      </w:r>
      <w:proofErr w:type="spellStart"/>
      <w:r>
        <w:t>qa</w:t>
      </w:r>
      <w:proofErr w:type="spellEnd"/>
      <w:r>
        <w:t xml:space="preserve"> = 10 ton/m2</w:t>
      </w:r>
      <w:r w:rsidR="00AA7EBD">
        <w:t xml:space="preserve">, con una capa de mejoramiento de </w:t>
      </w:r>
      <w:r w:rsidR="001E7DA5">
        <w:t>6</w:t>
      </w:r>
      <w:r w:rsidR="00AA7EBD">
        <w:t>0 cm de una mezcla de suelo de excavación y material granular</w:t>
      </w:r>
      <w:r w:rsidR="00ED6431">
        <w:t>, en un porcentaje de 50% de cada uno</w:t>
      </w:r>
      <w:r w:rsidR="00AA7EBD">
        <w:t xml:space="preserve"> </w:t>
      </w:r>
    </w:p>
    <w:p w:rsidR="001305C3" w:rsidRDefault="001305C3" w:rsidP="00AA7EBD">
      <w:pPr>
        <w:tabs>
          <w:tab w:val="left" w:pos="-720"/>
          <w:tab w:val="left" w:pos="3402"/>
        </w:tabs>
        <w:suppressAutoHyphens/>
        <w:spacing w:after="40"/>
        <w:jc w:val="both"/>
      </w:pPr>
      <w:r>
        <w:t>Profundidad de cimentación</w:t>
      </w:r>
      <w:r>
        <w:tab/>
      </w:r>
      <w:proofErr w:type="spellStart"/>
      <w:r>
        <w:t>Df</w:t>
      </w:r>
      <w:proofErr w:type="spellEnd"/>
      <w:r>
        <w:t xml:space="preserve"> </w:t>
      </w:r>
      <w:r w:rsidR="001E7DA5">
        <w:t>&gt;</w:t>
      </w:r>
      <w:r>
        <w:t>= 2.50 m</w:t>
      </w:r>
    </w:p>
    <w:p w:rsidR="001305C3" w:rsidRDefault="001305C3" w:rsidP="00AA7EBD">
      <w:pPr>
        <w:tabs>
          <w:tab w:val="left" w:pos="-720"/>
          <w:tab w:val="left" w:pos="3402"/>
        </w:tabs>
        <w:suppressAutoHyphens/>
        <w:spacing w:after="40"/>
        <w:jc w:val="both"/>
      </w:pPr>
      <w:r>
        <w:t>Cohesión</w:t>
      </w:r>
      <w:r>
        <w:tab/>
        <w:t>c = 0.40 kg/cm2</w:t>
      </w:r>
    </w:p>
    <w:p w:rsidR="001305C3" w:rsidRDefault="001305C3" w:rsidP="00AA7EBD">
      <w:pPr>
        <w:tabs>
          <w:tab w:val="left" w:pos="-720"/>
          <w:tab w:val="left" w:pos="3402"/>
        </w:tabs>
        <w:suppressAutoHyphens/>
        <w:spacing w:after="40"/>
        <w:jc w:val="both"/>
      </w:pPr>
      <w:r>
        <w:t>Angulo de fricción</w:t>
      </w:r>
      <w:r>
        <w:tab/>
      </w:r>
      <w:r>
        <w:rPr>
          <w:rFonts w:ascii="Symbol" w:hAnsi="Symbol"/>
        </w:rPr>
        <w:t></w:t>
      </w:r>
      <w:r>
        <w:t xml:space="preserve"> = 10º</w:t>
      </w:r>
    </w:p>
    <w:p w:rsidR="00E64973" w:rsidRDefault="00E64973" w:rsidP="00E64973">
      <w:pPr>
        <w:tabs>
          <w:tab w:val="left" w:pos="-720"/>
        </w:tabs>
        <w:suppressAutoHyphens/>
        <w:spacing w:before="240" w:after="240"/>
        <w:jc w:val="both"/>
      </w:pPr>
      <w:r>
        <w:t>Como material de relleno sobre zapatas, se usará el material de excavación.</w:t>
      </w:r>
    </w:p>
    <w:p w:rsidR="004854F6" w:rsidRDefault="004854F6" w:rsidP="004854F6">
      <w:pPr>
        <w:tabs>
          <w:tab w:val="left" w:pos="-720"/>
        </w:tabs>
        <w:suppressAutoHyphens/>
        <w:spacing w:after="240"/>
        <w:jc w:val="both"/>
      </w:pPr>
      <w:r>
        <w:t>La cimentaciones en este tipo de suelos, p</w:t>
      </w:r>
      <w:r w:rsidR="00E64973">
        <w:t>o</w:t>
      </w:r>
      <w:r>
        <w:t>r</w:t>
      </w:r>
      <w:r w:rsidR="00E64973">
        <w:t xml:space="preserve"> ser pocas estructuras</w:t>
      </w:r>
      <w:r w:rsidR="001E7DA5">
        <w:t xml:space="preserve"> y</w:t>
      </w:r>
      <w:r w:rsidR="00E64973">
        <w:t xml:space="preserve"> </w:t>
      </w:r>
      <w:r w:rsidR="001E7DA5">
        <w:t xml:space="preserve">al </w:t>
      </w:r>
      <w:r w:rsidR="00E64973">
        <w:t>exist</w:t>
      </w:r>
      <w:r w:rsidR="001E7DA5">
        <w:t>ir</w:t>
      </w:r>
      <w:r w:rsidR="00E64973">
        <w:t xml:space="preserve"> una línea paralela a la que se </w:t>
      </w:r>
      <w:r w:rsidR="001E7DA5">
        <w:t xml:space="preserve">va </w:t>
      </w:r>
      <w:r w:rsidR="00E64973">
        <w:t>a construir</w:t>
      </w:r>
      <w:r w:rsidR="001E7DA5">
        <w:t xml:space="preserve"> el</w:t>
      </w:r>
      <w:r w:rsidR="00E64973">
        <w:t xml:space="preserve"> comportamiento del suelo</w:t>
      </w:r>
      <w:r w:rsidR="001E7DA5">
        <w:t xml:space="preserve"> </w:t>
      </w:r>
      <w:r w:rsidR="00ED6431">
        <w:t>está</w:t>
      </w:r>
      <w:r w:rsidR="001E7DA5">
        <w:t xml:space="preserve"> probado</w:t>
      </w:r>
      <w:r>
        <w:t xml:space="preserve">, </w:t>
      </w:r>
      <w:r w:rsidR="001E7DA5">
        <w:t>recomendándose</w:t>
      </w:r>
      <w:r>
        <w:t xml:space="preserve"> cimentar usando un mejoramiento de suelo en espesores no mayores a 0.</w:t>
      </w:r>
      <w:r w:rsidR="001E7DA5">
        <w:t>6</w:t>
      </w:r>
      <w:r>
        <w:t>0 m, compactados en 3 capas en donde cada capa cumpla el 100% del Próctor Modificado T180, y ampliando las dimensiones del área de cimentación en por lo menos 20 cm a cada lado de la misma, de tal manera de obtener una mayor área de contacto y disminuir los esfuerzos de compresión hacia el suelo soportante.</w:t>
      </w:r>
    </w:p>
    <w:p w:rsidR="00E64973" w:rsidRPr="007C0817" w:rsidRDefault="00E64973" w:rsidP="005D3B4F">
      <w:pPr>
        <w:tabs>
          <w:tab w:val="left" w:pos="-720"/>
        </w:tabs>
        <w:suppressAutoHyphens/>
        <w:spacing w:after="240"/>
        <w:jc w:val="both"/>
      </w:pPr>
      <w:r w:rsidRPr="007C0817">
        <w:t xml:space="preserve">En este tipo de suelos, se puede </w:t>
      </w:r>
      <w:r w:rsidR="00C81959" w:rsidRPr="007C0817">
        <w:t xml:space="preserve">analizar </w:t>
      </w:r>
      <w:r w:rsidR="004C3985" w:rsidRPr="007C0817">
        <w:t xml:space="preserve">como </w:t>
      </w:r>
      <w:r w:rsidR="00C81959" w:rsidRPr="007C0817">
        <w:t>alternativa</w:t>
      </w:r>
      <w:r w:rsidR="004C3985" w:rsidRPr="007C0817">
        <w:t>s</w:t>
      </w:r>
      <w:r w:rsidR="00C81959" w:rsidRPr="007C0817">
        <w:t xml:space="preserve"> </w:t>
      </w:r>
      <w:r w:rsidRPr="007C0817">
        <w:t>para la</w:t>
      </w:r>
      <w:r w:rsidR="00C81959" w:rsidRPr="007C0817">
        <w:t xml:space="preserve"> cimentación</w:t>
      </w:r>
      <w:r w:rsidR="004C3985" w:rsidRPr="007C0817">
        <w:t>, el uso</w:t>
      </w:r>
      <w:r w:rsidR="00C81959" w:rsidRPr="007C0817">
        <w:t xml:space="preserve"> </w:t>
      </w:r>
      <w:r w:rsidR="004C3985" w:rsidRPr="007C0817">
        <w:t>de</w:t>
      </w:r>
      <w:r w:rsidR="00C81959" w:rsidRPr="007C0817">
        <w:t xml:space="preserve"> pil</w:t>
      </w:r>
      <w:r w:rsidRPr="007C0817">
        <w:t>a</w:t>
      </w:r>
      <w:r w:rsidR="00C81959" w:rsidRPr="007C0817">
        <w:t>s</w:t>
      </w:r>
      <w:r w:rsidRPr="007C0817">
        <w:t xml:space="preserve"> ya que, en  este tipo de cimentación parte del esfuerzo se disipa en las paredes, por tanto en el fondo lo que constituye la punta de la pila, los esfuerzos de compresión son menores.</w:t>
      </w:r>
    </w:p>
    <w:p w:rsidR="00650254" w:rsidRPr="007C0817" w:rsidRDefault="00650254" w:rsidP="00650254">
      <w:pPr>
        <w:pStyle w:val="Textoindependiente"/>
      </w:pPr>
    </w:p>
    <w:p w:rsidR="00E64973" w:rsidRPr="007C0817" w:rsidRDefault="001F64FD" w:rsidP="005D3B4F">
      <w:pPr>
        <w:tabs>
          <w:tab w:val="left" w:pos="-720"/>
        </w:tabs>
        <w:suppressAutoHyphens/>
        <w:spacing w:after="240"/>
        <w:jc w:val="both"/>
      </w:pPr>
      <w:r w:rsidRPr="007C0817">
        <w:t xml:space="preserve">En </w:t>
      </w:r>
      <w:r w:rsidR="00E64973" w:rsidRPr="007C0817">
        <w:t xml:space="preserve">todo </w:t>
      </w:r>
      <w:r w:rsidR="00ED6431">
        <w:t xml:space="preserve">caso, </w:t>
      </w:r>
      <w:r w:rsidR="00E64973" w:rsidRPr="007C0817">
        <w:t xml:space="preserve">será el diseño </w:t>
      </w:r>
      <w:r w:rsidRPr="007C0817">
        <w:t>e</w:t>
      </w:r>
      <w:r w:rsidR="00E64973" w:rsidRPr="007C0817">
        <w:t>n base del árbol de cargas que permita definir el tipo de</w:t>
      </w:r>
      <w:r w:rsidRPr="007C0817">
        <w:t xml:space="preserve"> cimentación </w:t>
      </w:r>
      <w:r w:rsidR="00E64973" w:rsidRPr="007C0817">
        <w:t>más adecuado, pudiendo usarse, zapatas ais</w:t>
      </w:r>
      <w:r w:rsidR="00F5607A" w:rsidRPr="007C0817">
        <w:t>l</w:t>
      </w:r>
      <w:r w:rsidR="00E64973" w:rsidRPr="007C0817">
        <w:t>adas, o amarradas con vigas o pilas siendo estas también aisladas o amarradas en función de las cargas que se generen por los momentos de las tensiones</w:t>
      </w:r>
      <w:r w:rsidR="00F5607A" w:rsidRPr="007C0817">
        <w:t xml:space="preserve"> producidas por conductores</w:t>
      </w:r>
      <w:r w:rsidR="00E64973" w:rsidRPr="007C0817">
        <w:t>.</w:t>
      </w:r>
    </w:p>
    <w:p w:rsidR="00E971D4" w:rsidRDefault="00ED6431" w:rsidP="00ED6431">
      <w:pPr>
        <w:tabs>
          <w:tab w:val="left" w:pos="-720"/>
        </w:tabs>
        <w:suppressAutoHyphens/>
        <w:spacing w:after="240"/>
        <w:jc w:val="both"/>
        <w:rPr>
          <w:spacing w:val="-3"/>
        </w:rPr>
      </w:pPr>
      <w:r>
        <w:rPr>
          <w:b/>
          <w:spacing w:val="-3"/>
        </w:rPr>
        <w:lastRenderedPageBreak/>
        <w:t>Expansión:</w:t>
      </w:r>
      <w:r w:rsidR="00287164">
        <w:rPr>
          <w:b/>
          <w:spacing w:val="-3"/>
        </w:rPr>
        <w:tab/>
      </w:r>
      <w:r w:rsidR="00E971D4">
        <w:rPr>
          <w:spacing w:val="-3"/>
        </w:rPr>
        <w:t>Se</w:t>
      </w:r>
      <w:r>
        <w:rPr>
          <w:spacing w:val="-3"/>
        </w:rPr>
        <w:t xml:space="preserve"> h</w:t>
      </w:r>
      <w:r w:rsidR="00E971D4">
        <w:rPr>
          <w:spacing w:val="-3"/>
        </w:rPr>
        <w:t>a</w:t>
      </w:r>
      <w:r>
        <w:rPr>
          <w:spacing w:val="-3"/>
        </w:rPr>
        <w:t xml:space="preserve"> explicado la presencia de arcillas limosas generadas </w:t>
      </w:r>
      <w:r w:rsidR="00E971D4">
        <w:rPr>
          <w:spacing w:val="-3"/>
        </w:rPr>
        <w:t>por</w:t>
      </w:r>
      <w:r>
        <w:rPr>
          <w:spacing w:val="-3"/>
        </w:rPr>
        <w:t xml:space="preserve"> la descomposición de areniscas y lutitas, por tanto desde su origen son potencialmente expansivas, además de que son suelos típicos de la costa en su sector seco, especialmente en la zona de Manabí</w:t>
      </w:r>
      <w:r w:rsidR="00E971D4">
        <w:rPr>
          <w:spacing w:val="-3"/>
        </w:rPr>
        <w:t>.</w:t>
      </w:r>
    </w:p>
    <w:p w:rsidR="00E971D4" w:rsidRDefault="00E971D4" w:rsidP="00ED6431">
      <w:pPr>
        <w:tabs>
          <w:tab w:val="left" w:pos="-720"/>
        </w:tabs>
        <w:suppressAutoHyphens/>
        <w:spacing w:after="240"/>
        <w:jc w:val="both"/>
        <w:rPr>
          <w:spacing w:val="-3"/>
        </w:rPr>
      </w:pPr>
      <w:r>
        <w:rPr>
          <w:spacing w:val="-3"/>
        </w:rPr>
        <w:t>P</w:t>
      </w:r>
      <w:r w:rsidR="00ED6431">
        <w:rPr>
          <w:spacing w:val="-3"/>
        </w:rPr>
        <w:t xml:space="preserve">ara evaluar el potencial expansivo se han realizado ensayos de expansión libre, y expansión controlada, obteniendo valores en el primer caso de una expansión variable de acuerdo a </w:t>
      </w:r>
      <w:r>
        <w:rPr>
          <w:spacing w:val="-3"/>
        </w:rPr>
        <w:t xml:space="preserve">sectores </w:t>
      </w:r>
      <w:r w:rsidR="00ED6431">
        <w:rPr>
          <w:spacing w:val="-3"/>
        </w:rPr>
        <w:t xml:space="preserve">de la ruta, </w:t>
      </w:r>
      <w:r>
        <w:rPr>
          <w:spacing w:val="-3"/>
        </w:rPr>
        <w:t xml:space="preserve">generalmente </w:t>
      </w:r>
      <w:r w:rsidR="00ED6431">
        <w:rPr>
          <w:spacing w:val="-3"/>
        </w:rPr>
        <w:t xml:space="preserve">no se </w:t>
      </w:r>
      <w:r>
        <w:rPr>
          <w:spacing w:val="-3"/>
        </w:rPr>
        <w:t xml:space="preserve">ha </w:t>
      </w:r>
      <w:r w:rsidR="00ED6431">
        <w:rPr>
          <w:spacing w:val="-3"/>
        </w:rPr>
        <w:t>enc</w:t>
      </w:r>
      <w:r>
        <w:rPr>
          <w:spacing w:val="-3"/>
        </w:rPr>
        <w:t>o</w:t>
      </w:r>
      <w:r w:rsidR="00ED6431">
        <w:rPr>
          <w:spacing w:val="-3"/>
        </w:rPr>
        <w:t>ntra</w:t>
      </w:r>
      <w:r>
        <w:rPr>
          <w:spacing w:val="-3"/>
        </w:rPr>
        <w:t>do</w:t>
      </w:r>
      <w:r w:rsidR="00ED6431">
        <w:rPr>
          <w:spacing w:val="-3"/>
        </w:rPr>
        <w:t xml:space="preserve"> magnitudes </w:t>
      </w:r>
      <w:r>
        <w:rPr>
          <w:spacing w:val="-3"/>
        </w:rPr>
        <w:t xml:space="preserve">de expansión </w:t>
      </w:r>
      <w:r w:rsidR="00ED6431">
        <w:rPr>
          <w:spacing w:val="-3"/>
        </w:rPr>
        <w:t xml:space="preserve">preocupantes, los valores obtenidos </w:t>
      </w:r>
      <w:r w:rsidR="0078147E">
        <w:rPr>
          <w:spacing w:val="-3"/>
        </w:rPr>
        <w:t xml:space="preserve">están </w:t>
      </w:r>
      <w:r w:rsidR="00ED6431">
        <w:rPr>
          <w:spacing w:val="-3"/>
        </w:rPr>
        <w:t xml:space="preserve">entre 5 a 8% de expansión en volumen, </w:t>
      </w:r>
      <w:r w:rsidR="0078147E">
        <w:rPr>
          <w:spacing w:val="-3"/>
        </w:rPr>
        <w:t xml:space="preserve">respecto a la expansión controlada de igual manera no se encuentran valores mayores, </w:t>
      </w:r>
      <w:r>
        <w:rPr>
          <w:spacing w:val="-3"/>
        </w:rPr>
        <w:t>siendo estos de orden de 0.20 kg/cm2, lo aquí indicado de alguna manera se comprueba en el sitio ya que del recorrido realizado por la ruta en los sitios de estructuras, no se observan mayores indicios de una expansión grande, se ve pequeñas grietas o rajaduras que son la muestra real como se manifiesta la expansión.</w:t>
      </w:r>
    </w:p>
    <w:p w:rsidR="008C0D69" w:rsidRDefault="00E971D4" w:rsidP="00ED6431">
      <w:pPr>
        <w:tabs>
          <w:tab w:val="left" w:pos="-720"/>
        </w:tabs>
        <w:suppressAutoHyphens/>
        <w:spacing w:after="240"/>
        <w:jc w:val="both"/>
        <w:rPr>
          <w:spacing w:val="-3"/>
        </w:rPr>
      </w:pPr>
      <w:r>
        <w:rPr>
          <w:spacing w:val="-3"/>
        </w:rPr>
        <w:t xml:space="preserve">Esta expansión es </w:t>
      </w:r>
      <w:r w:rsidR="008C0D69">
        <w:rPr>
          <w:spacing w:val="-3"/>
        </w:rPr>
        <w:t>más</w:t>
      </w:r>
      <w:r>
        <w:rPr>
          <w:spacing w:val="-3"/>
        </w:rPr>
        <w:t xml:space="preserve"> acentuada en el sector de </w:t>
      </w:r>
      <w:r w:rsidR="008C0D69">
        <w:rPr>
          <w:spacing w:val="-3"/>
        </w:rPr>
        <w:t>L</w:t>
      </w:r>
      <w:r>
        <w:rPr>
          <w:spacing w:val="-3"/>
        </w:rPr>
        <w:t xml:space="preserve">os </w:t>
      </w:r>
      <w:r w:rsidR="008C0D69">
        <w:rPr>
          <w:spacing w:val="-3"/>
        </w:rPr>
        <w:t>B</w:t>
      </w:r>
      <w:r>
        <w:rPr>
          <w:spacing w:val="-3"/>
        </w:rPr>
        <w:t>ajos</w:t>
      </w:r>
      <w:r w:rsidR="008C0D69">
        <w:rPr>
          <w:spacing w:val="-3"/>
        </w:rPr>
        <w:t xml:space="preserve">, donde se observan </w:t>
      </w:r>
      <w:r w:rsidR="0078147E">
        <w:rPr>
          <w:spacing w:val="-3"/>
        </w:rPr>
        <w:t xml:space="preserve"> </w:t>
      </w:r>
      <w:r w:rsidR="008C0D69">
        <w:rPr>
          <w:spacing w:val="-3"/>
        </w:rPr>
        <w:t>mayores rajaduras o agrietamiento del suelo, debe indicarse que la observan del suelo en el campo se realizó al fin del verano, esto es, cuando más grande es su potencial expansivo.</w:t>
      </w:r>
    </w:p>
    <w:p w:rsidR="008C0D69" w:rsidRDefault="008C0D69" w:rsidP="00ED6431">
      <w:pPr>
        <w:tabs>
          <w:tab w:val="left" w:pos="-720"/>
        </w:tabs>
        <w:suppressAutoHyphens/>
        <w:spacing w:after="240"/>
        <w:jc w:val="both"/>
        <w:rPr>
          <w:spacing w:val="-3"/>
        </w:rPr>
      </w:pPr>
      <w:r>
        <w:rPr>
          <w:spacing w:val="-3"/>
        </w:rPr>
        <w:t>Además se puede señalar que el potencial expansivo es importante en la superficie de estos materiales, ya que se encuentran secos por efectos atmosféricos, y el daño de la roca matriz es más acentuado, en este sector, se estima que la fuerza expansiva significante no es más allá de 0.60 m de profundidad con muy pocas excepciones que se ha visto grietas de una profundidad mayor.</w:t>
      </w:r>
    </w:p>
    <w:p w:rsidR="00287164" w:rsidRDefault="008C0D69" w:rsidP="00ED6431">
      <w:pPr>
        <w:tabs>
          <w:tab w:val="left" w:pos="-720"/>
        </w:tabs>
        <w:suppressAutoHyphens/>
        <w:spacing w:after="240"/>
        <w:jc w:val="both"/>
        <w:rPr>
          <w:spacing w:val="-3"/>
        </w:rPr>
      </w:pPr>
      <w:r>
        <w:rPr>
          <w:spacing w:val="-3"/>
        </w:rPr>
        <w:t xml:space="preserve">Para evitar un incremento en el potencial expansivo, se recomienda colocar una capa de 20 cm de espesor y 40 cm de ancho, alrededor de la pila en caso de usarse este tipo de cimentación, de tal manera que este mejoramiento superficial evite el secado </w:t>
      </w:r>
      <w:r w:rsidR="00287164">
        <w:rPr>
          <w:spacing w:val="-3"/>
        </w:rPr>
        <w:t>excesivo</w:t>
      </w:r>
      <w:r>
        <w:rPr>
          <w:spacing w:val="-3"/>
        </w:rPr>
        <w:t xml:space="preserve"> del suelo circundante y mi</w:t>
      </w:r>
      <w:r w:rsidR="00287164">
        <w:rPr>
          <w:spacing w:val="-3"/>
        </w:rPr>
        <w:t>ti</w:t>
      </w:r>
      <w:r>
        <w:rPr>
          <w:spacing w:val="-3"/>
        </w:rPr>
        <w:t>gue la potencial fuerza expansiva</w:t>
      </w:r>
      <w:r w:rsidR="00287164">
        <w:rPr>
          <w:spacing w:val="-3"/>
        </w:rPr>
        <w:t>; este material de mejoramiento debe ser una mezcla de suelo granular y suelo de excavación en 50% de cada uno, la razón es evitar el secado excesivo del suelo en verano, y hacer una capa impermeable en invierno y no se deposite el agua junto a la cimentación, ya que sería un depósito permanente de humedad en invierno, lo cual ocurriera si el material fuera solo granular.</w:t>
      </w:r>
    </w:p>
    <w:p w:rsidR="006F1C10" w:rsidRDefault="006F1C10" w:rsidP="005D3B4F">
      <w:pPr>
        <w:tabs>
          <w:tab w:val="left" w:pos="-720"/>
        </w:tabs>
        <w:suppressAutoHyphens/>
        <w:spacing w:after="240"/>
        <w:jc w:val="both"/>
      </w:pPr>
      <w:r>
        <w:rPr>
          <w:b/>
          <w:spacing w:val="-3"/>
        </w:rPr>
        <w:t>Asentamientos:</w:t>
      </w:r>
      <w:r>
        <w:rPr>
          <w:b/>
          <w:spacing w:val="-3"/>
        </w:rPr>
        <w:tab/>
      </w:r>
      <w:r>
        <w:rPr>
          <w:spacing w:val="-3"/>
        </w:rPr>
        <w:t>Los valores de los asentamientos son estimados de acuerdo a las consideraciones</w:t>
      </w:r>
      <w:r w:rsidR="004959AA">
        <w:rPr>
          <w:spacing w:val="-3"/>
        </w:rPr>
        <w:t>, filosofía y desarrollo de</w:t>
      </w:r>
      <w:r>
        <w:rPr>
          <w:spacing w:val="-3"/>
        </w:rPr>
        <w:t xml:space="preserve">l ensayo de penetración </w:t>
      </w:r>
      <w:r w:rsidR="00AE072C">
        <w:rPr>
          <w:spacing w:val="-3"/>
        </w:rPr>
        <w:t>estándar</w:t>
      </w:r>
      <w:r>
        <w:rPr>
          <w:spacing w:val="-3"/>
        </w:rPr>
        <w:t xml:space="preserve"> para est</w:t>
      </w:r>
      <w:r w:rsidR="00CA458D">
        <w:rPr>
          <w:spacing w:val="-3"/>
        </w:rPr>
        <w:t>e</w:t>
      </w:r>
      <w:r w:rsidR="00ED6431">
        <w:rPr>
          <w:spacing w:val="-3"/>
        </w:rPr>
        <w:t xml:space="preserve"> y todo</w:t>
      </w:r>
      <w:r>
        <w:rPr>
          <w:spacing w:val="-3"/>
        </w:rPr>
        <w:t xml:space="preserve"> tipo de suelos, siendo los asentamientos totales del orden de 25 </w:t>
      </w:r>
      <w:r w:rsidR="00F5607A">
        <w:rPr>
          <w:spacing w:val="-3"/>
        </w:rPr>
        <w:t>m</w:t>
      </w:r>
      <w:r>
        <w:rPr>
          <w:spacing w:val="-3"/>
        </w:rPr>
        <w:t xml:space="preserve">m, mientras que los asentamientos diferenciales son menores a 10 </w:t>
      </w:r>
      <w:r w:rsidR="00F5607A">
        <w:rPr>
          <w:spacing w:val="-3"/>
        </w:rPr>
        <w:t>m</w:t>
      </w:r>
      <w:r>
        <w:rPr>
          <w:spacing w:val="-3"/>
        </w:rPr>
        <w:t>m, considerando las recomendaciones constructivas, de profundidad y capacidad de carga aquí señaladas.</w:t>
      </w:r>
    </w:p>
    <w:p w:rsidR="009A6F63" w:rsidRDefault="009A6F63" w:rsidP="006F1C10">
      <w:pPr>
        <w:pStyle w:val="Textoindependiente"/>
      </w:pPr>
    </w:p>
    <w:p w:rsidR="009A6F63" w:rsidRPr="00BE797D" w:rsidRDefault="009A6F63" w:rsidP="00BE797D">
      <w:pPr>
        <w:pStyle w:val="Ttulo1"/>
        <w:ind w:left="709" w:hanging="709"/>
      </w:pPr>
      <w:bookmarkStart w:id="12" w:name="_Toc387686870"/>
      <w:r>
        <w:t>12.</w:t>
      </w:r>
      <w:r>
        <w:tab/>
      </w:r>
      <w:r w:rsidR="00F61FF0">
        <w:t>ALTERNATIVAS DE CIMENTACIÓN</w:t>
      </w:r>
      <w:r>
        <w:t>.-</w:t>
      </w:r>
      <w:bookmarkEnd w:id="12"/>
    </w:p>
    <w:p w:rsidR="00DF5A43" w:rsidRDefault="00DF5A43">
      <w:pPr>
        <w:pStyle w:val="Textoindependiente"/>
      </w:pPr>
    </w:p>
    <w:p w:rsidR="00DF5A43" w:rsidRPr="002B459D" w:rsidRDefault="00BB6D90" w:rsidP="005D3B4F">
      <w:pPr>
        <w:tabs>
          <w:tab w:val="left" w:pos="-720"/>
        </w:tabs>
        <w:suppressAutoHyphens/>
        <w:spacing w:after="240"/>
        <w:jc w:val="both"/>
        <w:rPr>
          <w:b/>
          <w:sz w:val="20"/>
          <w:szCs w:val="20"/>
        </w:rPr>
      </w:pPr>
      <w:r w:rsidRPr="002B459D">
        <w:rPr>
          <w:b/>
          <w:sz w:val="20"/>
          <w:szCs w:val="20"/>
        </w:rPr>
        <w:t>CIMENTACION MEDIANTE ZAPATAS</w:t>
      </w:r>
    </w:p>
    <w:p w:rsidR="00BB6D90" w:rsidRDefault="00BB6D90" w:rsidP="00BB6D90">
      <w:pPr>
        <w:pStyle w:val="Textoindependiente"/>
      </w:pPr>
    </w:p>
    <w:p w:rsidR="009E3506" w:rsidRDefault="0066729A" w:rsidP="005D3B4F">
      <w:pPr>
        <w:tabs>
          <w:tab w:val="left" w:pos="-720"/>
        </w:tabs>
        <w:suppressAutoHyphens/>
        <w:spacing w:after="240"/>
        <w:jc w:val="both"/>
      </w:pPr>
      <w:r>
        <w:t xml:space="preserve">En las recomendaciones propuestas para el presente proyecto, se ha establecido y considerado las cimentaciones que se ha venido usando permanentemente en la construcción de fundaciones para líneas de transmisión, en donde </w:t>
      </w:r>
      <w:r w:rsidR="002B28CB">
        <w:t>se ha dimensionado las mismas en lo que respecta a esfuerzos d</w:t>
      </w:r>
      <w:r w:rsidR="009E3506">
        <w:t xml:space="preserve">e </w:t>
      </w:r>
      <w:r w:rsidR="002B28CB">
        <w:t xml:space="preserve">compresión, en base de los resultados obtenidos del suelo debajo de los niveles de </w:t>
      </w:r>
      <w:r w:rsidR="002B28CB">
        <w:lastRenderedPageBreak/>
        <w:t>fundación</w:t>
      </w:r>
      <w:r w:rsidR="00011A21">
        <w:t>,</w:t>
      </w:r>
      <w:r w:rsidR="002B28CB">
        <w:t xml:space="preserve"> considerando claro </w:t>
      </w:r>
      <w:r w:rsidR="007C0817">
        <w:t>está</w:t>
      </w:r>
      <w:r w:rsidR="00F5607A">
        <w:t>,</w:t>
      </w:r>
      <w:r w:rsidR="002B28CB">
        <w:t xml:space="preserve"> los valores de resistencia en función de los valores N de los ensayos de penetración </w:t>
      </w:r>
      <w:r w:rsidR="009E3506">
        <w:t>estándar</w:t>
      </w:r>
      <w:r w:rsidR="002B28CB">
        <w:t xml:space="preserve"> y de los resultados obtenidos de los ensayos triaxiales, compresión simple o corte directo, pero no se considera</w:t>
      </w:r>
      <w:r w:rsidR="004854F6">
        <w:t>n</w:t>
      </w:r>
      <w:r w:rsidR="002B28CB">
        <w:t xml:space="preserve"> l</w:t>
      </w:r>
      <w:r w:rsidR="004854F6">
        <w:t>os</w:t>
      </w:r>
      <w:r w:rsidR="002B28CB">
        <w:t xml:space="preserve"> parámetro</w:t>
      </w:r>
      <w:r w:rsidR="004854F6">
        <w:t>s</w:t>
      </w:r>
      <w:r w:rsidR="002B28CB">
        <w:t xml:space="preserve"> de </w:t>
      </w:r>
      <w:r w:rsidR="009E3506">
        <w:t>fricción</w:t>
      </w:r>
      <w:r w:rsidR="002B28CB">
        <w:t xml:space="preserve"> que </w:t>
      </w:r>
      <w:r w:rsidR="009E3506">
        <w:t>ge</w:t>
      </w:r>
      <w:r w:rsidR="002B28CB">
        <w:t>neran las paredes de las excavaciones</w:t>
      </w:r>
      <w:r w:rsidR="009E3506">
        <w:t xml:space="preserve"> para resistir esfuerzos de compresión</w:t>
      </w:r>
      <w:r w:rsidR="00F5607A">
        <w:t xml:space="preserve"> o tracción</w:t>
      </w:r>
      <w:r w:rsidR="002B28CB">
        <w:t xml:space="preserve">, </w:t>
      </w:r>
      <w:r w:rsidR="00F5607A">
        <w:t>según la dirección del esfuerzo</w:t>
      </w:r>
      <w:r w:rsidR="00676B21">
        <w:t>,</w:t>
      </w:r>
      <w:r w:rsidR="00F5607A">
        <w:t xml:space="preserve"> </w:t>
      </w:r>
      <w:r w:rsidR="002B28CB">
        <w:t xml:space="preserve">por esta razón me permito </w:t>
      </w:r>
      <w:r w:rsidR="009E3506">
        <w:t>r</w:t>
      </w:r>
      <w:r w:rsidR="002B28CB">
        <w:t>e</w:t>
      </w:r>
      <w:r w:rsidR="009E3506">
        <w:t>comendar que las fundaciones en el proyecto propuesto en el mayor porcentaje se diseñen haciendo uso de las pilas de cimentación, para lo cual cito algunas ventajas de este diseño, mediante pilas, las cuales no se consideran en el diseño de zapatas.</w:t>
      </w:r>
    </w:p>
    <w:p w:rsidR="009E3506" w:rsidRDefault="009E3506" w:rsidP="00BB6D90">
      <w:pPr>
        <w:pStyle w:val="Textoindependiente"/>
      </w:pPr>
    </w:p>
    <w:p w:rsidR="00BB6D90" w:rsidRDefault="00BB6D90" w:rsidP="00BB6D90">
      <w:pPr>
        <w:pStyle w:val="Textoindependiente"/>
      </w:pPr>
    </w:p>
    <w:p w:rsidR="00BB6D90" w:rsidRPr="0066729A" w:rsidRDefault="00BB6D90" w:rsidP="005D3B4F">
      <w:pPr>
        <w:tabs>
          <w:tab w:val="left" w:pos="-720"/>
        </w:tabs>
        <w:suppressAutoHyphens/>
        <w:spacing w:after="240"/>
        <w:jc w:val="both"/>
        <w:rPr>
          <w:b/>
        </w:rPr>
      </w:pPr>
      <w:r w:rsidRPr="002B459D">
        <w:rPr>
          <w:b/>
          <w:sz w:val="20"/>
          <w:szCs w:val="20"/>
        </w:rPr>
        <w:t>CIMENTACION MEDIANTE PILAS</w:t>
      </w:r>
      <w:r w:rsidRPr="0066729A">
        <w:rPr>
          <w:b/>
        </w:rPr>
        <w:t>.</w:t>
      </w:r>
    </w:p>
    <w:p w:rsidR="009A6F63" w:rsidRDefault="009A6F63">
      <w:pPr>
        <w:pStyle w:val="Textoindependiente"/>
      </w:pPr>
    </w:p>
    <w:p w:rsidR="00D17629" w:rsidRDefault="009E3506" w:rsidP="005D3B4F">
      <w:pPr>
        <w:tabs>
          <w:tab w:val="left" w:pos="-720"/>
        </w:tabs>
        <w:suppressAutoHyphens/>
        <w:spacing w:after="240"/>
        <w:jc w:val="both"/>
      </w:pPr>
      <w:r>
        <w:t>Para el diseño de las pilas se considera principalmente, la cap</w:t>
      </w:r>
      <w:r w:rsidR="00D17629">
        <w:t>a</w:t>
      </w:r>
      <w:r>
        <w:t xml:space="preserve">cidad de carga generada por el parámetro </w:t>
      </w:r>
      <w:r w:rsidR="00D17629">
        <w:t xml:space="preserve">fricción de las paredes con el fuste de la pila, el mismo que dependiendo del tipo de suelo puede representar un valor semejante al </w:t>
      </w:r>
      <w:r w:rsidR="001B5CEE">
        <w:t>4</w:t>
      </w:r>
      <w:r w:rsidR="00D17629">
        <w:t xml:space="preserve">0% </w:t>
      </w:r>
      <w:r w:rsidR="00011A21">
        <w:t xml:space="preserve">o </w:t>
      </w:r>
      <w:r w:rsidR="00676B21">
        <w:t>más</w:t>
      </w:r>
      <w:r w:rsidR="00011A21">
        <w:t xml:space="preserve"> </w:t>
      </w:r>
      <w:r w:rsidR="00D17629">
        <w:t>de la capacidad de carga.</w:t>
      </w:r>
    </w:p>
    <w:p w:rsidR="00DF4C30" w:rsidRDefault="00DF4C30" w:rsidP="005D3B4F">
      <w:pPr>
        <w:tabs>
          <w:tab w:val="left" w:pos="-720"/>
        </w:tabs>
        <w:suppressAutoHyphens/>
        <w:spacing w:after="240"/>
        <w:jc w:val="both"/>
      </w:pPr>
      <w:r>
        <w:t>Al tener una resultante de resistencia generada por la fricción se disminuye los esfuerzos trasmitidos a la base de la pila por tanto no será necesario el mejoramiento del suelo, se diseñaría la pila como elemento a fricción, considerando la capacidad de carga original</w:t>
      </w:r>
      <w:r w:rsidR="002769B5">
        <w:t xml:space="preserve"> del suelo</w:t>
      </w:r>
      <w:r>
        <w:t xml:space="preserve"> a la punta, solamente </w:t>
      </w:r>
      <w:r w:rsidR="00011A21">
        <w:t>sería necesario,</w:t>
      </w:r>
      <w:r>
        <w:t xml:space="preserve"> ampliar la base (pata de elefante) para obtener una mayor área de contacto en la punta.</w:t>
      </w:r>
    </w:p>
    <w:p w:rsidR="00DF4C30" w:rsidRDefault="00DF4C30" w:rsidP="005D3B4F">
      <w:pPr>
        <w:tabs>
          <w:tab w:val="left" w:pos="-720"/>
        </w:tabs>
        <w:suppressAutoHyphens/>
        <w:spacing w:after="240"/>
        <w:jc w:val="both"/>
      </w:pPr>
      <w:r>
        <w:t xml:space="preserve">Las excavaciones serían moderadas del orden del </w:t>
      </w:r>
      <w:r w:rsidR="00C77048">
        <w:t>2</w:t>
      </w:r>
      <w:r>
        <w:t xml:space="preserve">0% </w:t>
      </w:r>
      <w:r w:rsidR="00011A21">
        <w:t xml:space="preserve">o menos </w:t>
      </w:r>
      <w:r>
        <w:t>de las que se generaría cimentando con zapatas, por tanto la alteración al medio donde se construya</w:t>
      </w:r>
      <w:r w:rsidR="002769B5">
        <w:t xml:space="preserve"> la torre</w:t>
      </w:r>
      <w:r>
        <w:t xml:space="preserve"> no s</w:t>
      </w:r>
      <w:r w:rsidR="00011A21">
        <w:t>erá mayor</w:t>
      </w:r>
      <w:r>
        <w:t>, evitando así desestabilizar l</w:t>
      </w:r>
      <w:r w:rsidR="002769B5">
        <w:t>os</w:t>
      </w:r>
      <w:r>
        <w:t xml:space="preserve"> sit</w:t>
      </w:r>
      <w:r w:rsidR="00011A21">
        <w:t>i</w:t>
      </w:r>
      <w:r>
        <w:t>o</w:t>
      </w:r>
      <w:r w:rsidR="002769B5">
        <w:t>s</w:t>
      </w:r>
      <w:r>
        <w:t xml:space="preserve"> de construcción.</w:t>
      </w:r>
    </w:p>
    <w:p w:rsidR="00DF4C30" w:rsidRDefault="00DF4C30" w:rsidP="005D3B4F">
      <w:pPr>
        <w:tabs>
          <w:tab w:val="left" w:pos="-720"/>
        </w:tabs>
        <w:suppressAutoHyphens/>
        <w:spacing w:after="240"/>
        <w:jc w:val="both"/>
      </w:pPr>
      <w:r>
        <w:t>No ser</w:t>
      </w:r>
      <w:r w:rsidR="00011A21">
        <w:t>á</w:t>
      </w:r>
      <w:r>
        <w:t xml:space="preserve"> </w:t>
      </w:r>
      <w:r w:rsidR="00B24792">
        <w:t>necesaria</w:t>
      </w:r>
      <w:r>
        <w:t xml:space="preserve"> l</w:t>
      </w:r>
      <w:r w:rsidR="001B5CEE">
        <w:t>a construcción de relleno sobre zapatas, estas no existen</w:t>
      </w:r>
      <w:r>
        <w:t>.</w:t>
      </w:r>
    </w:p>
    <w:p w:rsidR="00DF4C30" w:rsidRDefault="00DF4C30" w:rsidP="005D3B4F">
      <w:pPr>
        <w:tabs>
          <w:tab w:val="left" w:pos="-720"/>
        </w:tabs>
        <w:suppressAutoHyphens/>
        <w:spacing w:after="240"/>
        <w:jc w:val="both"/>
      </w:pPr>
      <w:r>
        <w:t>La cantidad de hierro en las pilas será mucho menor que la utilizada en zapatas</w:t>
      </w:r>
      <w:r w:rsidR="00676B21">
        <w:t xml:space="preserve"> y columnas</w:t>
      </w:r>
      <w:r w:rsidR="00816198">
        <w:t>,</w:t>
      </w:r>
      <w:r>
        <w:t xml:space="preserve"> debido a que </w:t>
      </w:r>
      <w:r w:rsidR="00816198">
        <w:t xml:space="preserve">las pilas </w:t>
      </w:r>
      <w:r>
        <w:t xml:space="preserve">son bloques </w:t>
      </w:r>
      <w:r w:rsidR="00816198">
        <w:t xml:space="preserve">de </w:t>
      </w:r>
      <w:r>
        <w:t xml:space="preserve">por lo menos </w:t>
      </w:r>
      <w:r w:rsidR="00893B18">
        <w:t>1.0</w:t>
      </w:r>
      <w:r>
        <w:t>0 m de diámetro y la mayor parte de los cortante</w:t>
      </w:r>
      <w:r w:rsidR="002B459D">
        <w:t>s</w:t>
      </w:r>
      <w:r>
        <w:t xml:space="preserve"> serían absorbidos por el hormigón.</w:t>
      </w:r>
    </w:p>
    <w:p w:rsidR="006C2AB3" w:rsidRDefault="00676B21" w:rsidP="005D3B4F">
      <w:pPr>
        <w:tabs>
          <w:tab w:val="left" w:pos="-720"/>
        </w:tabs>
        <w:suppressAutoHyphens/>
        <w:spacing w:after="240"/>
        <w:jc w:val="both"/>
      </w:pPr>
      <w:r>
        <w:t>En base de lo antes expuesto, y considerando las dos alternativas de construcción</w:t>
      </w:r>
      <w:r w:rsidR="00C77048">
        <w:t>,</w:t>
      </w:r>
      <w:r>
        <w:t xml:space="preserve"> se adjunta un cuadro de </w:t>
      </w:r>
      <w:r w:rsidR="006C2AB3">
        <w:t>resumen</w:t>
      </w:r>
      <w:r>
        <w:t xml:space="preserve"> de </w:t>
      </w:r>
      <w:r w:rsidR="006C2AB3">
        <w:t>cimentación</w:t>
      </w:r>
      <w:r>
        <w:t xml:space="preserve"> de las estructuras </w:t>
      </w:r>
      <w:r w:rsidR="006C2AB3">
        <w:t>que conforman la línea.</w:t>
      </w:r>
    </w:p>
    <w:p w:rsidR="002E2C17" w:rsidRDefault="002E2C17">
      <w:pPr>
        <w:pStyle w:val="Textoindependiente"/>
      </w:pPr>
    </w:p>
    <w:p w:rsidR="00CF6248" w:rsidRDefault="00CF6248" w:rsidP="00B13A3B">
      <w:pPr>
        <w:pStyle w:val="Textoindependiente"/>
        <w:rPr>
          <w:b/>
          <w:sz w:val="20"/>
          <w:szCs w:val="20"/>
        </w:rPr>
      </w:pPr>
    </w:p>
    <w:p w:rsidR="00DF5A43" w:rsidRPr="00BE797D" w:rsidRDefault="009A6F63" w:rsidP="00BE797D">
      <w:pPr>
        <w:pStyle w:val="Ttulo1"/>
        <w:ind w:left="709" w:hanging="709"/>
      </w:pPr>
      <w:bookmarkStart w:id="13" w:name="_Toc387686871"/>
      <w:r w:rsidRPr="00BE797D">
        <w:t>13.</w:t>
      </w:r>
      <w:r w:rsidRPr="00BE797D">
        <w:tab/>
      </w:r>
      <w:r w:rsidR="00BB6D90" w:rsidRPr="00BE797D">
        <w:tab/>
      </w:r>
      <w:r w:rsidR="00DF5A43" w:rsidRPr="00BE797D">
        <w:t>RESUMEN DE FUNDACIONES RECOMENDADAS.-</w:t>
      </w:r>
      <w:bookmarkEnd w:id="13"/>
    </w:p>
    <w:p w:rsidR="00161D54" w:rsidRDefault="00161D54"/>
    <w:tbl>
      <w:tblPr>
        <w:tblW w:w="9134" w:type="dxa"/>
        <w:tblInd w:w="70" w:type="dxa"/>
        <w:tblBorders>
          <w:top w:val="dotted" w:sz="4" w:space="0" w:color="auto"/>
          <w:left w:val="dotted" w:sz="4" w:space="0" w:color="auto"/>
          <w:bottom w:val="dotted" w:sz="4" w:space="0" w:color="auto"/>
          <w:right w:val="dotted" w:sz="4" w:space="0" w:color="auto"/>
        </w:tblBorders>
        <w:tblCellMar>
          <w:left w:w="70" w:type="dxa"/>
          <w:right w:w="70" w:type="dxa"/>
        </w:tblCellMar>
        <w:tblLook w:val="0000" w:firstRow="0" w:lastRow="0" w:firstColumn="0" w:lastColumn="0" w:noHBand="0" w:noVBand="0"/>
      </w:tblPr>
      <w:tblGrid>
        <w:gridCol w:w="1134"/>
        <w:gridCol w:w="567"/>
        <w:gridCol w:w="893"/>
        <w:gridCol w:w="733"/>
        <w:gridCol w:w="818"/>
        <w:gridCol w:w="761"/>
        <w:gridCol w:w="704"/>
        <w:gridCol w:w="647"/>
        <w:gridCol w:w="973"/>
        <w:gridCol w:w="1904"/>
      </w:tblGrid>
      <w:tr w:rsidR="00527EF2" w:rsidRPr="0095240F" w:rsidTr="00503A6D">
        <w:trPr>
          <w:trHeight w:val="285"/>
          <w:tblHeader/>
        </w:trPr>
        <w:tc>
          <w:tcPr>
            <w:tcW w:w="1134" w:type="dxa"/>
            <w:vMerge w:val="restart"/>
            <w:tcBorders>
              <w:top w:val="dotted" w:sz="4" w:space="0" w:color="auto"/>
              <w:bottom w:val="dotted" w:sz="4" w:space="0" w:color="auto"/>
              <w:right w:val="dotted" w:sz="4" w:space="0" w:color="auto"/>
            </w:tcBorders>
            <w:shd w:val="clear" w:color="auto" w:fill="auto"/>
            <w:noWrap/>
            <w:vAlign w:val="center"/>
          </w:tcPr>
          <w:p w:rsidR="00527EF2" w:rsidRPr="0095240F" w:rsidRDefault="00527EF2" w:rsidP="0095240F">
            <w:pPr>
              <w:jc w:val="center"/>
              <w:rPr>
                <w:b/>
                <w:bCs/>
                <w:sz w:val="16"/>
                <w:szCs w:val="16"/>
              </w:rPr>
            </w:pPr>
            <w:r w:rsidRPr="0095240F">
              <w:rPr>
                <w:b/>
                <w:bCs/>
                <w:sz w:val="16"/>
                <w:szCs w:val="16"/>
              </w:rPr>
              <w:t>Estru</w:t>
            </w:r>
            <w:r w:rsidR="00503A6D">
              <w:rPr>
                <w:b/>
                <w:bCs/>
                <w:sz w:val="16"/>
                <w:szCs w:val="16"/>
              </w:rPr>
              <w:t>c</w:t>
            </w:r>
            <w:r w:rsidRPr="0095240F">
              <w:rPr>
                <w:b/>
                <w:bCs/>
                <w:sz w:val="16"/>
                <w:szCs w:val="16"/>
              </w:rPr>
              <w:t>t</w:t>
            </w:r>
            <w:r w:rsidR="00503A6D">
              <w:rPr>
                <w:b/>
                <w:bCs/>
                <w:sz w:val="16"/>
                <w:szCs w:val="16"/>
              </w:rPr>
              <w:t>ura</w:t>
            </w:r>
          </w:p>
        </w:tc>
        <w:tc>
          <w:tcPr>
            <w:tcW w:w="567" w:type="dxa"/>
            <w:vMerge w:val="restart"/>
            <w:tcBorders>
              <w:top w:val="dotted" w:sz="4" w:space="0" w:color="auto"/>
              <w:left w:val="dotted" w:sz="4" w:space="0" w:color="auto"/>
              <w:bottom w:val="dotted" w:sz="4" w:space="0" w:color="auto"/>
              <w:right w:val="dotted" w:sz="4" w:space="0" w:color="auto"/>
            </w:tcBorders>
            <w:shd w:val="clear" w:color="auto" w:fill="auto"/>
            <w:noWrap/>
            <w:vAlign w:val="center"/>
          </w:tcPr>
          <w:p w:rsidR="00527EF2" w:rsidRPr="0095240F" w:rsidRDefault="00527EF2" w:rsidP="0095240F">
            <w:pPr>
              <w:jc w:val="center"/>
              <w:rPr>
                <w:b/>
                <w:bCs/>
                <w:sz w:val="16"/>
                <w:szCs w:val="16"/>
              </w:rPr>
            </w:pPr>
            <w:r w:rsidRPr="0095240F">
              <w:rPr>
                <w:b/>
                <w:bCs/>
                <w:sz w:val="16"/>
                <w:szCs w:val="16"/>
              </w:rPr>
              <w:t>Zona</w:t>
            </w:r>
          </w:p>
        </w:tc>
        <w:tc>
          <w:tcPr>
            <w:tcW w:w="893" w:type="dxa"/>
            <w:tcBorders>
              <w:top w:val="dotted" w:sz="4" w:space="0" w:color="auto"/>
              <w:left w:val="dotted" w:sz="4" w:space="0" w:color="auto"/>
              <w:bottom w:val="nil"/>
              <w:right w:val="dotted" w:sz="4" w:space="0" w:color="auto"/>
            </w:tcBorders>
            <w:shd w:val="clear" w:color="auto" w:fill="auto"/>
            <w:noWrap/>
            <w:vAlign w:val="center"/>
          </w:tcPr>
          <w:p w:rsidR="00527EF2" w:rsidRPr="0095240F" w:rsidRDefault="00527EF2" w:rsidP="0095240F">
            <w:pPr>
              <w:jc w:val="center"/>
              <w:rPr>
                <w:b/>
                <w:bCs/>
                <w:sz w:val="16"/>
                <w:szCs w:val="16"/>
              </w:rPr>
            </w:pPr>
            <w:r w:rsidRPr="0095240F">
              <w:rPr>
                <w:b/>
                <w:bCs/>
                <w:sz w:val="16"/>
                <w:szCs w:val="16"/>
              </w:rPr>
              <w:t>T</w:t>
            </w:r>
            <w:r>
              <w:rPr>
                <w:b/>
                <w:bCs/>
                <w:sz w:val="16"/>
                <w:szCs w:val="16"/>
              </w:rPr>
              <w:t>.</w:t>
            </w:r>
            <w:r w:rsidRPr="0095240F">
              <w:rPr>
                <w:b/>
                <w:bCs/>
                <w:sz w:val="16"/>
                <w:szCs w:val="16"/>
              </w:rPr>
              <w:t xml:space="preserve"> Suelo</w:t>
            </w:r>
          </w:p>
        </w:tc>
        <w:tc>
          <w:tcPr>
            <w:tcW w:w="4636" w:type="dxa"/>
            <w:gridSpan w:val="6"/>
            <w:tcBorders>
              <w:top w:val="dotted" w:sz="4" w:space="0" w:color="auto"/>
              <w:left w:val="dotted" w:sz="4" w:space="0" w:color="auto"/>
              <w:bottom w:val="dotted" w:sz="4" w:space="0" w:color="auto"/>
              <w:right w:val="dotted" w:sz="4" w:space="0" w:color="auto"/>
            </w:tcBorders>
            <w:shd w:val="clear" w:color="auto" w:fill="auto"/>
            <w:noWrap/>
            <w:vAlign w:val="center"/>
          </w:tcPr>
          <w:p w:rsidR="00527EF2" w:rsidRPr="0095240F" w:rsidRDefault="00527EF2" w:rsidP="0095240F">
            <w:pPr>
              <w:jc w:val="center"/>
              <w:rPr>
                <w:b/>
                <w:bCs/>
                <w:sz w:val="16"/>
                <w:szCs w:val="16"/>
              </w:rPr>
            </w:pPr>
            <w:r w:rsidRPr="0095240F">
              <w:rPr>
                <w:b/>
                <w:bCs/>
                <w:sz w:val="16"/>
                <w:szCs w:val="16"/>
              </w:rPr>
              <w:t>TIPO DE FUNDACIÓN</w:t>
            </w:r>
          </w:p>
        </w:tc>
        <w:tc>
          <w:tcPr>
            <w:tcW w:w="1904" w:type="dxa"/>
            <w:vMerge w:val="restart"/>
            <w:tcBorders>
              <w:top w:val="dotted" w:sz="4" w:space="0" w:color="auto"/>
              <w:left w:val="dotted" w:sz="4" w:space="0" w:color="auto"/>
            </w:tcBorders>
            <w:shd w:val="clear" w:color="auto" w:fill="auto"/>
            <w:noWrap/>
            <w:vAlign w:val="center"/>
          </w:tcPr>
          <w:p w:rsidR="00527EF2" w:rsidRPr="0095240F" w:rsidRDefault="00527EF2" w:rsidP="00CD588F">
            <w:pPr>
              <w:rPr>
                <w:b/>
                <w:bCs/>
                <w:sz w:val="16"/>
                <w:szCs w:val="16"/>
              </w:rPr>
            </w:pPr>
            <w:r w:rsidRPr="0095240F">
              <w:rPr>
                <w:b/>
                <w:bCs/>
                <w:sz w:val="16"/>
                <w:szCs w:val="16"/>
              </w:rPr>
              <w:t>Observaciones</w:t>
            </w:r>
          </w:p>
        </w:tc>
      </w:tr>
      <w:tr w:rsidR="00527EF2" w:rsidRPr="0095240F" w:rsidTr="00503A6D">
        <w:trPr>
          <w:trHeight w:val="285"/>
          <w:tblHeader/>
        </w:trPr>
        <w:tc>
          <w:tcPr>
            <w:tcW w:w="1134" w:type="dxa"/>
            <w:vMerge/>
            <w:tcBorders>
              <w:top w:val="dotted" w:sz="4" w:space="0" w:color="auto"/>
              <w:bottom w:val="dotted" w:sz="4" w:space="0" w:color="auto"/>
              <w:right w:val="dotted" w:sz="4" w:space="0" w:color="auto"/>
            </w:tcBorders>
            <w:vAlign w:val="center"/>
          </w:tcPr>
          <w:p w:rsidR="00527EF2" w:rsidRPr="0095240F" w:rsidRDefault="00527EF2" w:rsidP="0095240F">
            <w:pPr>
              <w:rPr>
                <w:b/>
                <w:bCs/>
                <w:sz w:val="16"/>
                <w:szCs w:val="16"/>
              </w:rPr>
            </w:pPr>
          </w:p>
        </w:tc>
        <w:tc>
          <w:tcPr>
            <w:tcW w:w="567" w:type="dxa"/>
            <w:vMerge/>
            <w:tcBorders>
              <w:top w:val="dotted" w:sz="4" w:space="0" w:color="auto"/>
              <w:left w:val="dotted" w:sz="4" w:space="0" w:color="auto"/>
              <w:bottom w:val="dotted" w:sz="4" w:space="0" w:color="auto"/>
              <w:right w:val="dotted" w:sz="4" w:space="0" w:color="auto"/>
            </w:tcBorders>
            <w:vAlign w:val="center"/>
          </w:tcPr>
          <w:p w:rsidR="00527EF2" w:rsidRPr="0095240F" w:rsidRDefault="00527EF2" w:rsidP="00B13A3B">
            <w:pPr>
              <w:jc w:val="center"/>
              <w:rPr>
                <w:b/>
                <w:bCs/>
                <w:sz w:val="16"/>
                <w:szCs w:val="16"/>
              </w:rPr>
            </w:pPr>
          </w:p>
        </w:tc>
        <w:tc>
          <w:tcPr>
            <w:tcW w:w="893" w:type="dxa"/>
            <w:tcBorders>
              <w:top w:val="nil"/>
              <w:left w:val="dotted" w:sz="4" w:space="0" w:color="auto"/>
              <w:bottom w:val="dotted" w:sz="4" w:space="0" w:color="auto"/>
              <w:right w:val="dotted" w:sz="4" w:space="0" w:color="auto"/>
            </w:tcBorders>
            <w:shd w:val="clear" w:color="auto" w:fill="auto"/>
            <w:noWrap/>
            <w:vAlign w:val="center"/>
          </w:tcPr>
          <w:p w:rsidR="00527EF2" w:rsidRPr="0095240F" w:rsidRDefault="00527EF2" w:rsidP="0095240F">
            <w:pPr>
              <w:jc w:val="center"/>
              <w:rPr>
                <w:b/>
                <w:bCs/>
                <w:sz w:val="16"/>
                <w:szCs w:val="16"/>
              </w:rPr>
            </w:pPr>
            <w:r w:rsidRPr="0095240F">
              <w:rPr>
                <w:b/>
                <w:bCs/>
                <w:sz w:val="16"/>
                <w:szCs w:val="16"/>
              </w:rPr>
              <w:t>Cimenta</w:t>
            </w:r>
          </w:p>
        </w:tc>
        <w:tc>
          <w:tcPr>
            <w:tcW w:w="2312" w:type="dxa"/>
            <w:gridSpan w:val="3"/>
            <w:tcBorders>
              <w:top w:val="dotted" w:sz="4" w:space="0" w:color="auto"/>
              <w:left w:val="dotted" w:sz="4" w:space="0" w:color="auto"/>
              <w:bottom w:val="dotted" w:sz="4" w:space="0" w:color="auto"/>
              <w:right w:val="dotted" w:sz="4" w:space="0" w:color="auto"/>
            </w:tcBorders>
            <w:shd w:val="clear" w:color="auto" w:fill="auto"/>
            <w:noWrap/>
            <w:vAlign w:val="center"/>
          </w:tcPr>
          <w:p w:rsidR="00527EF2" w:rsidRPr="0095240F" w:rsidRDefault="00527EF2" w:rsidP="0095240F">
            <w:pPr>
              <w:jc w:val="center"/>
              <w:rPr>
                <w:b/>
                <w:bCs/>
                <w:sz w:val="16"/>
                <w:szCs w:val="16"/>
              </w:rPr>
            </w:pPr>
            <w:r w:rsidRPr="0095240F">
              <w:rPr>
                <w:b/>
                <w:bCs/>
                <w:sz w:val="16"/>
                <w:szCs w:val="16"/>
              </w:rPr>
              <w:t>Zapatas</w:t>
            </w:r>
          </w:p>
        </w:tc>
        <w:tc>
          <w:tcPr>
            <w:tcW w:w="2324" w:type="dxa"/>
            <w:gridSpan w:val="3"/>
            <w:tcBorders>
              <w:top w:val="dotted" w:sz="4" w:space="0" w:color="auto"/>
              <w:left w:val="dotted" w:sz="4" w:space="0" w:color="auto"/>
              <w:bottom w:val="dotted" w:sz="4" w:space="0" w:color="auto"/>
              <w:right w:val="dotted" w:sz="4" w:space="0" w:color="auto"/>
            </w:tcBorders>
            <w:shd w:val="clear" w:color="auto" w:fill="auto"/>
            <w:noWrap/>
            <w:vAlign w:val="center"/>
          </w:tcPr>
          <w:p w:rsidR="00527EF2" w:rsidRPr="0095240F" w:rsidRDefault="00527EF2" w:rsidP="0095240F">
            <w:pPr>
              <w:jc w:val="center"/>
              <w:rPr>
                <w:b/>
                <w:bCs/>
                <w:sz w:val="16"/>
                <w:szCs w:val="16"/>
              </w:rPr>
            </w:pPr>
            <w:r w:rsidRPr="0095240F">
              <w:rPr>
                <w:b/>
                <w:bCs/>
                <w:sz w:val="16"/>
                <w:szCs w:val="16"/>
              </w:rPr>
              <w:t>Pilas</w:t>
            </w:r>
          </w:p>
        </w:tc>
        <w:tc>
          <w:tcPr>
            <w:tcW w:w="1904" w:type="dxa"/>
            <w:vMerge/>
            <w:tcBorders>
              <w:left w:val="dotted" w:sz="4" w:space="0" w:color="auto"/>
              <w:bottom w:val="dotted" w:sz="4" w:space="0" w:color="auto"/>
            </w:tcBorders>
            <w:shd w:val="clear" w:color="auto" w:fill="auto"/>
            <w:vAlign w:val="center"/>
          </w:tcPr>
          <w:p w:rsidR="00527EF2" w:rsidRPr="0095240F" w:rsidRDefault="00527EF2" w:rsidP="00CD588F">
            <w:pPr>
              <w:rPr>
                <w:b/>
                <w:bCs/>
                <w:sz w:val="16"/>
                <w:szCs w:val="16"/>
              </w:rPr>
            </w:pPr>
          </w:p>
        </w:tc>
      </w:tr>
      <w:tr w:rsidR="00527EF2" w:rsidRPr="0095240F" w:rsidTr="00527EF2">
        <w:trPr>
          <w:trHeight w:val="452"/>
          <w:tblHeader/>
        </w:trPr>
        <w:tc>
          <w:tcPr>
            <w:tcW w:w="1134" w:type="dxa"/>
            <w:tcBorders>
              <w:top w:val="dotted" w:sz="4" w:space="0" w:color="auto"/>
              <w:bottom w:val="dotted" w:sz="4" w:space="0" w:color="auto"/>
              <w:right w:val="dotted" w:sz="4" w:space="0" w:color="auto"/>
            </w:tcBorders>
            <w:shd w:val="clear" w:color="auto" w:fill="auto"/>
            <w:noWrap/>
            <w:vAlign w:val="center"/>
          </w:tcPr>
          <w:p w:rsidR="00527EF2" w:rsidRPr="0095240F" w:rsidRDefault="00527EF2" w:rsidP="0095240F">
            <w:pPr>
              <w:jc w:val="center"/>
              <w:rPr>
                <w:b/>
                <w:bCs/>
                <w:sz w:val="16"/>
                <w:szCs w:val="16"/>
              </w:rPr>
            </w:pPr>
            <w:r w:rsidRPr="0095240F">
              <w:rPr>
                <w:b/>
                <w:bCs/>
                <w:sz w:val="16"/>
                <w:szCs w:val="16"/>
              </w:rPr>
              <w:t>No.</w:t>
            </w:r>
          </w:p>
        </w:tc>
        <w:tc>
          <w:tcPr>
            <w:tcW w:w="567" w:type="dxa"/>
            <w:vMerge/>
            <w:tcBorders>
              <w:top w:val="dotted" w:sz="4" w:space="0" w:color="auto"/>
              <w:left w:val="dotted" w:sz="4" w:space="0" w:color="auto"/>
              <w:bottom w:val="dotted" w:sz="4" w:space="0" w:color="auto"/>
              <w:right w:val="dotted" w:sz="4" w:space="0" w:color="auto"/>
            </w:tcBorders>
            <w:vAlign w:val="center"/>
          </w:tcPr>
          <w:p w:rsidR="00527EF2" w:rsidRPr="0095240F" w:rsidRDefault="00527EF2" w:rsidP="00B13A3B">
            <w:pPr>
              <w:jc w:val="center"/>
              <w:rPr>
                <w:b/>
                <w:bCs/>
                <w:sz w:val="16"/>
                <w:szCs w:val="16"/>
              </w:rPr>
            </w:pPr>
          </w:p>
        </w:tc>
        <w:tc>
          <w:tcPr>
            <w:tcW w:w="893" w:type="dxa"/>
            <w:tcBorders>
              <w:top w:val="dotted" w:sz="4" w:space="0" w:color="auto"/>
              <w:left w:val="dotted" w:sz="4" w:space="0" w:color="auto"/>
              <w:bottom w:val="dotted" w:sz="4" w:space="0" w:color="auto"/>
              <w:right w:val="dotted" w:sz="4" w:space="0" w:color="auto"/>
            </w:tcBorders>
            <w:shd w:val="clear" w:color="auto" w:fill="auto"/>
            <w:noWrap/>
            <w:vAlign w:val="center"/>
          </w:tcPr>
          <w:p w:rsidR="00527EF2" w:rsidRPr="0095240F" w:rsidRDefault="00527EF2" w:rsidP="0095240F">
            <w:pPr>
              <w:jc w:val="center"/>
              <w:rPr>
                <w:b/>
                <w:bCs/>
                <w:sz w:val="16"/>
                <w:szCs w:val="16"/>
              </w:rPr>
            </w:pPr>
            <w:r w:rsidRPr="0095240F">
              <w:rPr>
                <w:b/>
                <w:bCs/>
                <w:sz w:val="16"/>
                <w:szCs w:val="16"/>
              </w:rPr>
              <w:t>SUCS</w:t>
            </w:r>
          </w:p>
        </w:tc>
        <w:tc>
          <w:tcPr>
            <w:tcW w:w="733" w:type="dxa"/>
            <w:tcBorders>
              <w:top w:val="dotted" w:sz="4" w:space="0" w:color="auto"/>
              <w:left w:val="dotted" w:sz="4" w:space="0" w:color="auto"/>
              <w:bottom w:val="dotted" w:sz="4" w:space="0" w:color="auto"/>
              <w:right w:val="dotted" w:sz="4" w:space="0" w:color="auto"/>
            </w:tcBorders>
            <w:shd w:val="clear" w:color="auto" w:fill="auto"/>
            <w:noWrap/>
            <w:vAlign w:val="center"/>
          </w:tcPr>
          <w:p w:rsidR="00527EF2" w:rsidRDefault="00503A6D" w:rsidP="0095240F">
            <w:pPr>
              <w:jc w:val="center"/>
              <w:rPr>
                <w:color w:val="000000"/>
                <w:sz w:val="16"/>
                <w:szCs w:val="16"/>
              </w:rPr>
            </w:pPr>
            <w:proofErr w:type="spellStart"/>
            <w:r>
              <w:rPr>
                <w:color w:val="000000"/>
                <w:sz w:val="16"/>
                <w:szCs w:val="16"/>
              </w:rPr>
              <w:t>q</w:t>
            </w:r>
            <w:r w:rsidR="00527EF2" w:rsidRPr="0095240F">
              <w:rPr>
                <w:color w:val="000000"/>
                <w:sz w:val="16"/>
                <w:szCs w:val="16"/>
              </w:rPr>
              <w:t>a</w:t>
            </w:r>
            <w:proofErr w:type="spellEnd"/>
            <w:r>
              <w:rPr>
                <w:color w:val="000000"/>
                <w:sz w:val="16"/>
                <w:szCs w:val="16"/>
              </w:rPr>
              <w:t xml:space="preserve">, </w:t>
            </w:r>
          </w:p>
          <w:p w:rsidR="00503A6D" w:rsidRPr="0095240F" w:rsidRDefault="00503A6D" w:rsidP="0095240F">
            <w:pPr>
              <w:jc w:val="center"/>
              <w:rPr>
                <w:color w:val="000000"/>
                <w:sz w:val="16"/>
                <w:szCs w:val="16"/>
              </w:rPr>
            </w:pPr>
            <w:r>
              <w:rPr>
                <w:color w:val="000000"/>
                <w:sz w:val="16"/>
                <w:szCs w:val="16"/>
              </w:rPr>
              <w:t>Ton/m2</w:t>
            </w:r>
          </w:p>
        </w:tc>
        <w:tc>
          <w:tcPr>
            <w:tcW w:w="818" w:type="dxa"/>
            <w:tcBorders>
              <w:top w:val="dotted" w:sz="4" w:space="0" w:color="auto"/>
              <w:left w:val="dotted" w:sz="4" w:space="0" w:color="auto"/>
              <w:bottom w:val="dotted" w:sz="4" w:space="0" w:color="auto"/>
              <w:right w:val="dotted" w:sz="4" w:space="0" w:color="auto"/>
            </w:tcBorders>
            <w:shd w:val="clear" w:color="auto" w:fill="auto"/>
            <w:noWrap/>
            <w:vAlign w:val="center"/>
          </w:tcPr>
          <w:p w:rsidR="00527EF2" w:rsidRDefault="00527EF2" w:rsidP="0095240F">
            <w:pPr>
              <w:jc w:val="center"/>
              <w:rPr>
                <w:color w:val="000000"/>
                <w:sz w:val="16"/>
                <w:szCs w:val="16"/>
              </w:rPr>
            </w:pPr>
            <w:proofErr w:type="spellStart"/>
            <w:r w:rsidRPr="0095240F">
              <w:rPr>
                <w:color w:val="000000"/>
                <w:sz w:val="16"/>
                <w:szCs w:val="16"/>
              </w:rPr>
              <w:t>Df</w:t>
            </w:r>
            <w:proofErr w:type="spellEnd"/>
            <w:r w:rsidR="00503A6D">
              <w:rPr>
                <w:color w:val="000000"/>
                <w:sz w:val="16"/>
                <w:szCs w:val="16"/>
              </w:rPr>
              <w:t xml:space="preserve">, </w:t>
            </w:r>
          </w:p>
          <w:p w:rsidR="00527EF2" w:rsidRPr="0095240F" w:rsidRDefault="00527EF2" w:rsidP="0095240F">
            <w:pPr>
              <w:jc w:val="center"/>
              <w:rPr>
                <w:color w:val="000000"/>
                <w:sz w:val="16"/>
                <w:szCs w:val="16"/>
              </w:rPr>
            </w:pPr>
            <w:r>
              <w:rPr>
                <w:color w:val="000000"/>
                <w:sz w:val="16"/>
                <w:szCs w:val="16"/>
              </w:rPr>
              <w:t>m</w:t>
            </w:r>
          </w:p>
        </w:tc>
        <w:tc>
          <w:tcPr>
            <w:tcW w:w="761" w:type="dxa"/>
            <w:tcBorders>
              <w:top w:val="dotted" w:sz="4" w:space="0" w:color="auto"/>
              <w:left w:val="dotted" w:sz="4" w:space="0" w:color="auto"/>
              <w:bottom w:val="dotted" w:sz="4" w:space="0" w:color="auto"/>
              <w:right w:val="dotted" w:sz="4" w:space="0" w:color="auto"/>
            </w:tcBorders>
            <w:shd w:val="clear" w:color="auto" w:fill="auto"/>
            <w:noWrap/>
            <w:vAlign w:val="center"/>
          </w:tcPr>
          <w:p w:rsidR="00503A6D" w:rsidRDefault="00527EF2" w:rsidP="00503A6D">
            <w:pPr>
              <w:jc w:val="center"/>
              <w:rPr>
                <w:color w:val="000000"/>
                <w:sz w:val="16"/>
                <w:szCs w:val="16"/>
              </w:rPr>
            </w:pPr>
            <w:proofErr w:type="spellStart"/>
            <w:r w:rsidRPr="0095240F">
              <w:rPr>
                <w:color w:val="000000"/>
                <w:sz w:val="16"/>
                <w:szCs w:val="16"/>
              </w:rPr>
              <w:t>Sustit</w:t>
            </w:r>
            <w:proofErr w:type="spellEnd"/>
            <w:r>
              <w:rPr>
                <w:color w:val="000000"/>
                <w:sz w:val="16"/>
                <w:szCs w:val="16"/>
              </w:rPr>
              <w:t>,</w:t>
            </w:r>
          </w:p>
          <w:p w:rsidR="00527EF2" w:rsidRPr="0095240F" w:rsidRDefault="00503A6D" w:rsidP="00503A6D">
            <w:pPr>
              <w:jc w:val="center"/>
              <w:rPr>
                <w:color w:val="000000"/>
                <w:sz w:val="16"/>
                <w:szCs w:val="16"/>
              </w:rPr>
            </w:pPr>
            <w:r>
              <w:rPr>
                <w:color w:val="000000"/>
                <w:sz w:val="16"/>
                <w:szCs w:val="16"/>
              </w:rPr>
              <w:t xml:space="preserve"> </w:t>
            </w:r>
            <w:r w:rsidR="00527EF2">
              <w:rPr>
                <w:color w:val="000000"/>
                <w:sz w:val="16"/>
                <w:szCs w:val="16"/>
              </w:rPr>
              <w:t>m</w:t>
            </w:r>
          </w:p>
        </w:tc>
        <w:tc>
          <w:tcPr>
            <w:tcW w:w="704" w:type="dxa"/>
            <w:tcBorders>
              <w:top w:val="dotted" w:sz="4" w:space="0" w:color="auto"/>
              <w:left w:val="dotted" w:sz="4" w:space="0" w:color="auto"/>
              <w:bottom w:val="dotted" w:sz="4" w:space="0" w:color="auto"/>
              <w:right w:val="dotted" w:sz="4" w:space="0" w:color="auto"/>
            </w:tcBorders>
            <w:shd w:val="clear" w:color="auto" w:fill="auto"/>
            <w:noWrap/>
            <w:vAlign w:val="center"/>
          </w:tcPr>
          <w:p w:rsidR="00527EF2" w:rsidRPr="0095240F" w:rsidRDefault="00527EF2" w:rsidP="0095240F">
            <w:pPr>
              <w:jc w:val="center"/>
              <w:rPr>
                <w:color w:val="000000"/>
                <w:sz w:val="16"/>
                <w:szCs w:val="16"/>
              </w:rPr>
            </w:pPr>
            <w:proofErr w:type="spellStart"/>
            <w:r w:rsidRPr="0095240F">
              <w:rPr>
                <w:color w:val="000000"/>
                <w:sz w:val="16"/>
                <w:szCs w:val="16"/>
              </w:rPr>
              <w:t>qa</w:t>
            </w:r>
            <w:proofErr w:type="spellEnd"/>
          </w:p>
        </w:tc>
        <w:tc>
          <w:tcPr>
            <w:tcW w:w="647" w:type="dxa"/>
            <w:tcBorders>
              <w:top w:val="dotted" w:sz="4" w:space="0" w:color="auto"/>
              <w:left w:val="dotted" w:sz="4" w:space="0" w:color="auto"/>
              <w:bottom w:val="dotted" w:sz="4" w:space="0" w:color="auto"/>
              <w:right w:val="dotted" w:sz="4" w:space="0" w:color="auto"/>
            </w:tcBorders>
            <w:shd w:val="clear" w:color="auto" w:fill="auto"/>
            <w:noWrap/>
            <w:vAlign w:val="center"/>
          </w:tcPr>
          <w:p w:rsidR="00527EF2" w:rsidRPr="0095240F" w:rsidRDefault="00527EF2" w:rsidP="0095240F">
            <w:pPr>
              <w:jc w:val="center"/>
              <w:rPr>
                <w:color w:val="000000"/>
                <w:sz w:val="16"/>
                <w:szCs w:val="16"/>
              </w:rPr>
            </w:pPr>
            <w:proofErr w:type="spellStart"/>
            <w:r w:rsidRPr="0095240F">
              <w:rPr>
                <w:color w:val="000000"/>
                <w:sz w:val="16"/>
                <w:szCs w:val="16"/>
              </w:rPr>
              <w:t>Diam</w:t>
            </w:r>
            <w:proofErr w:type="spellEnd"/>
          </w:p>
        </w:tc>
        <w:tc>
          <w:tcPr>
            <w:tcW w:w="973" w:type="dxa"/>
            <w:tcBorders>
              <w:top w:val="dotted" w:sz="4" w:space="0" w:color="auto"/>
              <w:left w:val="dotted" w:sz="4" w:space="0" w:color="auto"/>
              <w:bottom w:val="dotted" w:sz="4" w:space="0" w:color="auto"/>
              <w:right w:val="dotted" w:sz="4" w:space="0" w:color="auto"/>
            </w:tcBorders>
            <w:shd w:val="clear" w:color="auto" w:fill="auto"/>
            <w:noWrap/>
            <w:vAlign w:val="center"/>
          </w:tcPr>
          <w:p w:rsidR="00527EF2" w:rsidRPr="0095240F" w:rsidRDefault="00527EF2" w:rsidP="0095240F">
            <w:pPr>
              <w:jc w:val="center"/>
              <w:rPr>
                <w:color w:val="000000"/>
                <w:sz w:val="16"/>
                <w:szCs w:val="16"/>
              </w:rPr>
            </w:pPr>
            <w:proofErr w:type="spellStart"/>
            <w:r w:rsidRPr="0095240F">
              <w:rPr>
                <w:color w:val="000000"/>
                <w:sz w:val="16"/>
                <w:szCs w:val="16"/>
              </w:rPr>
              <w:t>Df</w:t>
            </w:r>
            <w:proofErr w:type="spellEnd"/>
          </w:p>
        </w:tc>
        <w:tc>
          <w:tcPr>
            <w:tcW w:w="1904" w:type="dxa"/>
            <w:tcBorders>
              <w:top w:val="dotted" w:sz="4" w:space="0" w:color="auto"/>
              <w:left w:val="dotted" w:sz="4" w:space="0" w:color="auto"/>
              <w:bottom w:val="dotted" w:sz="4" w:space="0" w:color="auto"/>
            </w:tcBorders>
            <w:shd w:val="clear" w:color="auto" w:fill="auto"/>
            <w:vAlign w:val="center"/>
          </w:tcPr>
          <w:p w:rsidR="00527EF2" w:rsidRPr="00161D54" w:rsidRDefault="00527EF2" w:rsidP="00CD588F">
            <w:pPr>
              <w:rPr>
                <w:bCs/>
                <w:sz w:val="16"/>
                <w:szCs w:val="16"/>
              </w:rPr>
            </w:pPr>
            <w:r w:rsidRPr="00161D54">
              <w:rPr>
                <w:bCs/>
                <w:sz w:val="16"/>
                <w:szCs w:val="16"/>
              </w:rPr>
              <w:t>c=(ton/m2)</w:t>
            </w:r>
          </w:p>
        </w:tc>
      </w:tr>
      <w:tr w:rsidR="00527EF2" w:rsidRPr="0095240F" w:rsidTr="00527EF2">
        <w:trPr>
          <w:trHeight w:val="315"/>
        </w:trPr>
        <w:tc>
          <w:tcPr>
            <w:tcW w:w="1134" w:type="dxa"/>
            <w:tcBorders>
              <w:top w:val="dotted" w:sz="4" w:space="0" w:color="auto"/>
              <w:bottom w:val="nil"/>
              <w:right w:val="dotted" w:sz="4" w:space="0" w:color="auto"/>
            </w:tcBorders>
            <w:shd w:val="clear" w:color="auto" w:fill="auto"/>
            <w:noWrap/>
            <w:vAlign w:val="center"/>
          </w:tcPr>
          <w:p w:rsidR="00527EF2" w:rsidRPr="0095240F" w:rsidRDefault="00527EF2" w:rsidP="0095240F">
            <w:pPr>
              <w:jc w:val="center"/>
              <w:rPr>
                <w:sz w:val="18"/>
                <w:szCs w:val="18"/>
              </w:rPr>
            </w:pPr>
            <w:r w:rsidRPr="0095240F">
              <w:rPr>
                <w:sz w:val="18"/>
                <w:szCs w:val="18"/>
              </w:rPr>
              <w:t>E1</w:t>
            </w:r>
            <w:r>
              <w:rPr>
                <w:sz w:val="18"/>
                <w:szCs w:val="18"/>
              </w:rPr>
              <w:t>-E4</w:t>
            </w:r>
          </w:p>
        </w:tc>
        <w:tc>
          <w:tcPr>
            <w:tcW w:w="567" w:type="dxa"/>
            <w:tcBorders>
              <w:top w:val="dotted" w:sz="4" w:space="0" w:color="auto"/>
              <w:left w:val="dotted" w:sz="4" w:space="0" w:color="auto"/>
              <w:bottom w:val="nil"/>
              <w:right w:val="dotted" w:sz="4" w:space="0" w:color="auto"/>
            </w:tcBorders>
            <w:shd w:val="clear" w:color="auto" w:fill="auto"/>
            <w:noWrap/>
            <w:vAlign w:val="center"/>
          </w:tcPr>
          <w:p w:rsidR="00527EF2" w:rsidRPr="00B13A3B" w:rsidRDefault="00527EF2" w:rsidP="0095240F">
            <w:pPr>
              <w:jc w:val="center"/>
              <w:rPr>
                <w:b/>
                <w:bCs/>
                <w:sz w:val="16"/>
                <w:szCs w:val="16"/>
              </w:rPr>
            </w:pPr>
            <w:r w:rsidRPr="00B13A3B">
              <w:rPr>
                <w:b/>
                <w:bCs/>
                <w:sz w:val="16"/>
                <w:szCs w:val="16"/>
              </w:rPr>
              <w:t>A</w:t>
            </w:r>
          </w:p>
        </w:tc>
        <w:tc>
          <w:tcPr>
            <w:tcW w:w="893" w:type="dxa"/>
            <w:tcBorders>
              <w:top w:val="dotted" w:sz="4" w:space="0" w:color="auto"/>
              <w:left w:val="dotted" w:sz="4" w:space="0" w:color="auto"/>
              <w:bottom w:val="nil"/>
              <w:right w:val="dotted" w:sz="4" w:space="0" w:color="auto"/>
            </w:tcBorders>
            <w:shd w:val="clear" w:color="auto" w:fill="auto"/>
            <w:noWrap/>
            <w:vAlign w:val="center"/>
          </w:tcPr>
          <w:p w:rsidR="00527EF2" w:rsidRPr="0095240F" w:rsidRDefault="00527EF2" w:rsidP="00CF6248">
            <w:pPr>
              <w:jc w:val="center"/>
              <w:rPr>
                <w:sz w:val="18"/>
                <w:szCs w:val="18"/>
              </w:rPr>
            </w:pPr>
            <w:r>
              <w:rPr>
                <w:sz w:val="18"/>
                <w:szCs w:val="18"/>
              </w:rPr>
              <w:t>CH</w:t>
            </w:r>
          </w:p>
        </w:tc>
        <w:tc>
          <w:tcPr>
            <w:tcW w:w="733" w:type="dxa"/>
            <w:tcBorders>
              <w:top w:val="dotted" w:sz="4" w:space="0" w:color="auto"/>
              <w:left w:val="dotted" w:sz="4" w:space="0" w:color="auto"/>
              <w:bottom w:val="nil"/>
              <w:right w:val="dotted" w:sz="4" w:space="0" w:color="auto"/>
            </w:tcBorders>
            <w:shd w:val="clear" w:color="auto" w:fill="auto"/>
            <w:noWrap/>
            <w:vAlign w:val="center"/>
          </w:tcPr>
          <w:p w:rsidR="00527EF2" w:rsidRPr="0095240F" w:rsidRDefault="00527EF2" w:rsidP="0095240F">
            <w:pPr>
              <w:jc w:val="center"/>
              <w:rPr>
                <w:sz w:val="18"/>
                <w:szCs w:val="18"/>
              </w:rPr>
            </w:pPr>
            <w:r>
              <w:rPr>
                <w:sz w:val="18"/>
                <w:szCs w:val="18"/>
              </w:rPr>
              <w:t>20</w:t>
            </w:r>
          </w:p>
        </w:tc>
        <w:tc>
          <w:tcPr>
            <w:tcW w:w="818" w:type="dxa"/>
            <w:tcBorders>
              <w:top w:val="dotted" w:sz="4" w:space="0" w:color="auto"/>
              <w:left w:val="dotted" w:sz="4" w:space="0" w:color="auto"/>
              <w:bottom w:val="nil"/>
              <w:right w:val="dotted" w:sz="4" w:space="0" w:color="auto"/>
            </w:tcBorders>
            <w:shd w:val="clear" w:color="auto" w:fill="auto"/>
            <w:noWrap/>
            <w:vAlign w:val="center"/>
          </w:tcPr>
          <w:p w:rsidR="00527EF2" w:rsidRPr="0095240F" w:rsidRDefault="00527EF2" w:rsidP="0095240F">
            <w:pPr>
              <w:jc w:val="center"/>
              <w:rPr>
                <w:sz w:val="18"/>
                <w:szCs w:val="18"/>
              </w:rPr>
            </w:pPr>
            <w:r w:rsidRPr="0095240F">
              <w:rPr>
                <w:sz w:val="18"/>
                <w:szCs w:val="18"/>
              </w:rPr>
              <w:t>2.50</w:t>
            </w:r>
          </w:p>
        </w:tc>
        <w:tc>
          <w:tcPr>
            <w:tcW w:w="761" w:type="dxa"/>
            <w:tcBorders>
              <w:top w:val="dotted" w:sz="4" w:space="0" w:color="auto"/>
              <w:left w:val="dotted" w:sz="4" w:space="0" w:color="auto"/>
              <w:bottom w:val="nil"/>
              <w:right w:val="dotted" w:sz="4" w:space="0" w:color="auto"/>
            </w:tcBorders>
            <w:shd w:val="clear" w:color="auto" w:fill="auto"/>
            <w:noWrap/>
            <w:vAlign w:val="center"/>
          </w:tcPr>
          <w:p w:rsidR="00527EF2" w:rsidRPr="0095240F" w:rsidRDefault="00527EF2" w:rsidP="0095240F">
            <w:pPr>
              <w:jc w:val="center"/>
              <w:rPr>
                <w:sz w:val="18"/>
                <w:szCs w:val="18"/>
              </w:rPr>
            </w:pPr>
            <w:r w:rsidRPr="0095240F">
              <w:rPr>
                <w:sz w:val="18"/>
                <w:szCs w:val="18"/>
              </w:rPr>
              <w:t>--</w:t>
            </w:r>
          </w:p>
        </w:tc>
        <w:tc>
          <w:tcPr>
            <w:tcW w:w="704" w:type="dxa"/>
            <w:tcBorders>
              <w:top w:val="dotted" w:sz="4" w:space="0" w:color="auto"/>
              <w:left w:val="dotted" w:sz="4" w:space="0" w:color="auto"/>
              <w:bottom w:val="nil"/>
              <w:right w:val="dotted" w:sz="4" w:space="0" w:color="auto"/>
            </w:tcBorders>
            <w:shd w:val="clear" w:color="auto" w:fill="auto"/>
            <w:noWrap/>
            <w:vAlign w:val="center"/>
          </w:tcPr>
          <w:p w:rsidR="00527EF2" w:rsidRPr="0095240F" w:rsidRDefault="00527EF2" w:rsidP="0095240F">
            <w:pPr>
              <w:jc w:val="center"/>
              <w:rPr>
                <w:sz w:val="18"/>
                <w:szCs w:val="18"/>
              </w:rPr>
            </w:pPr>
            <w:r w:rsidRPr="0095240F">
              <w:rPr>
                <w:sz w:val="18"/>
                <w:szCs w:val="18"/>
              </w:rPr>
              <w:t>--</w:t>
            </w:r>
          </w:p>
        </w:tc>
        <w:tc>
          <w:tcPr>
            <w:tcW w:w="647" w:type="dxa"/>
            <w:tcBorders>
              <w:top w:val="dotted" w:sz="4" w:space="0" w:color="auto"/>
              <w:left w:val="dotted" w:sz="4" w:space="0" w:color="auto"/>
              <w:bottom w:val="nil"/>
              <w:right w:val="dotted" w:sz="4" w:space="0" w:color="auto"/>
            </w:tcBorders>
            <w:shd w:val="clear" w:color="auto" w:fill="auto"/>
            <w:noWrap/>
            <w:vAlign w:val="center"/>
          </w:tcPr>
          <w:p w:rsidR="00527EF2" w:rsidRPr="0095240F" w:rsidRDefault="00527EF2" w:rsidP="0095240F">
            <w:pPr>
              <w:jc w:val="center"/>
              <w:rPr>
                <w:sz w:val="18"/>
                <w:szCs w:val="18"/>
              </w:rPr>
            </w:pPr>
            <w:r w:rsidRPr="0095240F">
              <w:rPr>
                <w:sz w:val="18"/>
                <w:szCs w:val="18"/>
              </w:rPr>
              <w:t>--</w:t>
            </w:r>
          </w:p>
        </w:tc>
        <w:tc>
          <w:tcPr>
            <w:tcW w:w="973" w:type="dxa"/>
            <w:tcBorders>
              <w:top w:val="dotted" w:sz="4" w:space="0" w:color="auto"/>
              <w:left w:val="dotted" w:sz="4" w:space="0" w:color="auto"/>
              <w:bottom w:val="nil"/>
              <w:right w:val="dotted" w:sz="4" w:space="0" w:color="auto"/>
            </w:tcBorders>
            <w:shd w:val="clear" w:color="auto" w:fill="auto"/>
            <w:noWrap/>
            <w:vAlign w:val="center"/>
          </w:tcPr>
          <w:p w:rsidR="00527EF2" w:rsidRPr="0095240F" w:rsidRDefault="00527EF2" w:rsidP="0095240F">
            <w:pPr>
              <w:jc w:val="center"/>
              <w:rPr>
                <w:sz w:val="18"/>
                <w:szCs w:val="18"/>
              </w:rPr>
            </w:pPr>
            <w:r w:rsidRPr="0095240F">
              <w:rPr>
                <w:sz w:val="18"/>
                <w:szCs w:val="18"/>
              </w:rPr>
              <w:t>3.00</w:t>
            </w:r>
          </w:p>
        </w:tc>
        <w:tc>
          <w:tcPr>
            <w:tcW w:w="1904" w:type="dxa"/>
            <w:tcBorders>
              <w:top w:val="dotted" w:sz="4" w:space="0" w:color="auto"/>
              <w:left w:val="dotted" w:sz="4" w:space="0" w:color="auto"/>
              <w:bottom w:val="nil"/>
            </w:tcBorders>
            <w:shd w:val="clear" w:color="auto" w:fill="auto"/>
            <w:noWrap/>
            <w:vAlign w:val="center"/>
          </w:tcPr>
          <w:p w:rsidR="00527EF2" w:rsidRDefault="00527EF2" w:rsidP="00527EF2">
            <w:r>
              <w:rPr>
                <w:color w:val="000000"/>
                <w:sz w:val="18"/>
                <w:szCs w:val="18"/>
              </w:rPr>
              <w:t xml:space="preserve"> </w:t>
            </w:r>
            <w:r w:rsidRPr="00FD047E">
              <w:rPr>
                <w:color w:val="000000"/>
                <w:sz w:val="18"/>
                <w:szCs w:val="18"/>
              </w:rPr>
              <w:t xml:space="preserve">c = </w:t>
            </w:r>
            <w:r>
              <w:rPr>
                <w:color w:val="000000"/>
                <w:sz w:val="18"/>
                <w:szCs w:val="18"/>
              </w:rPr>
              <w:t>1</w:t>
            </w:r>
            <w:r w:rsidRPr="00FD047E">
              <w:rPr>
                <w:color w:val="000000"/>
                <w:sz w:val="18"/>
                <w:szCs w:val="18"/>
              </w:rPr>
              <w:t xml:space="preserve">2.00       </w:t>
            </w:r>
            <w:r w:rsidRPr="00FD047E">
              <w:rPr>
                <w:rFonts w:ascii="Symbol" w:hAnsi="Symbol"/>
                <w:color w:val="000000"/>
                <w:sz w:val="18"/>
                <w:szCs w:val="18"/>
              </w:rPr>
              <w:t></w:t>
            </w:r>
            <w:r w:rsidRPr="00FD047E">
              <w:rPr>
                <w:rFonts w:ascii="Symbol" w:hAnsi="Symbol"/>
                <w:color w:val="000000"/>
                <w:sz w:val="20"/>
                <w:szCs w:val="20"/>
              </w:rPr>
              <w:t></w:t>
            </w:r>
            <w:r w:rsidRPr="00FD047E">
              <w:rPr>
                <w:color w:val="000000"/>
                <w:sz w:val="18"/>
                <w:szCs w:val="18"/>
              </w:rPr>
              <w:t xml:space="preserve"> = </w:t>
            </w:r>
            <w:r>
              <w:rPr>
                <w:color w:val="000000"/>
                <w:sz w:val="18"/>
                <w:szCs w:val="18"/>
              </w:rPr>
              <w:t>15</w:t>
            </w:r>
            <w:r w:rsidRPr="00FD047E">
              <w:rPr>
                <w:color w:val="000000"/>
                <w:sz w:val="18"/>
                <w:szCs w:val="18"/>
              </w:rPr>
              <w:t>º</w:t>
            </w:r>
          </w:p>
        </w:tc>
      </w:tr>
      <w:tr w:rsidR="00527EF2" w:rsidRPr="0095240F" w:rsidTr="00527EF2">
        <w:trPr>
          <w:trHeight w:val="315"/>
        </w:trPr>
        <w:tc>
          <w:tcPr>
            <w:tcW w:w="1134" w:type="dxa"/>
            <w:tcBorders>
              <w:top w:val="nil"/>
              <w:bottom w:val="nil"/>
              <w:right w:val="dotted" w:sz="4" w:space="0" w:color="auto"/>
            </w:tcBorders>
            <w:shd w:val="clear" w:color="auto" w:fill="auto"/>
            <w:noWrap/>
            <w:vAlign w:val="center"/>
          </w:tcPr>
          <w:p w:rsidR="00527EF2" w:rsidRPr="0095240F" w:rsidRDefault="00527EF2" w:rsidP="00503A6D">
            <w:pPr>
              <w:jc w:val="center"/>
              <w:rPr>
                <w:sz w:val="18"/>
                <w:szCs w:val="18"/>
              </w:rPr>
            </w:pPr>
            <w:r>
              <w:rPr>
                <w:sz w:val="18"/>
                <w:szCs w:val="18"/>
              </w:rPr>
              <w:t>E</w:t>
            </w:r>
            <w:r w:rsidR="00503A6D">
              <w:rPr>
                <w:sz w:val="18"/>
                <w:szCs w:val="18"/>
              </w:rPr>
              <w:t>5</w:t>
            </w:r>
            <w:r>
              <w:rPr>
                <w:sz w:val="18"/>
                <w:szCs w:val="18"/>
              </w:rPr>
              <w:t>-</w:t>
            </w:r>
            <w:r w:rsidRPr="0095240F">
              <w:rPr>
                <w:sz w:val="18"/>
                <w:szCs w:val="18"/>
              </w:rPr>
              <w:t>E</w:t>
            </w:r>
            <w:r>
              <w:rPr>
                <w:sz w:val="18"/>
                <w:szCs w:val="18"/>
              </w:rPr>
              <w:t>11</w:t>
            </w:r>
          </w:p>
        </w:tc>
        <w:tc>
          <w:tcPr>
            <w:tcW w:w="567" w:type="dxa"/>
            <w:tcBorders>
              <w:top w:val="nil"/>
              <w:left w:val="dotted" w:sz="4" w:space="0" w:color="auto"/>
              <w:bottom w:val="nil"/>
              <w:right w:val="dotted" w:sz="4" w:space="0" w:color="auto"/>
            </w:tcBorders>
            <w:shd w:val="clear" w:color="auto" w:fill="auto"/>
            <w:noWrap/>
            <w:vAlign w:val="center"/>
          </w:tcPr>
          <w:p w:rsidR="00527EF2" w:rsidRPr="00B13A3B" w:rsidRDefault="00527EF2" w:rsidP="0095240F">
            <w:pPr>
              <w:jc w:val="center"/>
              <w:rPr>
                <w:b/>
                <w:bCs/>
                <w:sz w:val="16"/>
                <w:szCs w:val="16"/>
              </w:rPr>
            </w:pPr>
            <w:r>
              <w:rPr>
                <w:b/>
                <w:bCs/>
                <w:sz w:val="16"/>
                <w:szCs w:val="16"/>
              </w:rPr>
              <w:t>B</w:t>
            </w:r>
          </w:p>
        </w:tc>
        <w:tc>
          <w:tcPr>
            <w:tcW w:w="893" w:type="dxa"/>
            <w:tcBorders>
              <w:top w:val="nil"/>
              <w:left w:val="dotted" w:sz="4" w:space="0" w:color="auto"/>
              <w:bottom w:val="nil"/>
              <w:right w:val="dotted" w:sz="4" w:space="0" w:color="auto"/>
            </w:tcBorders>
            <w:shd w:val="clear" w:color="auto" w:fill="auto"/>
            <w:noWrap/>
            <w:vAlign w:val="center"/>
          </w:tcPr>
          <w:p w:rsidR="00527EF2" w:rsidRPr="0095240F" w:rsidRDefault="00527EF2" w:rsidP="00CF6248">
            <w:pPr>
              <w:jc w:val="center"/>
              <w:rPr>
                <w:sz w:val="18"/>
                <w:szCs w:val="18"/>
              </w:rPr>
            </w:pPr>
            <w:r>
              <w:rPr>
                <w:sz w:val="18"/>
                <w:szCs w:val="18"/>
              </w:rPr>
              <w:t>CH</w:t>
            </w:r>
          </w:p>
        </w:tc>
        <w:tc>
          <w:tcPr>
            <w:tcW w:w="733" w:type="dxa"/>
            <w:tcBorders>
              <w:top w:val="nil"/>
              <w:left w:val="dotted" w:sz="4" w:space="0" w:color="auto"/>
              <w:bottom w:val="nil"/>
              <w:right w:val="dotted" w:sz="4" w:space="0" w:color="auto"/>
            </w:tcBorders>
            <w:shd w:val="clear" w:color="auto" w:fill="auto"/>
            <w:noWrap/>
            <w:vAlign w:val="center"/>
          </w:tcPr>
          <w:p w:rsidR="00527EF2" w:rsidRPr="0095240F" w:rsidRDefault="00527EF2" w:rsidP="0095240F">
            <w:pPr>
              <w:jc w:val="center"/>
              <w:rPr>
                <w:sz w:val="18"/>
                <w:szCs w:val="18"/>
              </w:rPr>
            </w:pPr>
            <w:r>
              <w:rPr>
                <w:sz w:val="18"/>
                <w:szCs w:val="18"/>
              </w:rPr>
              <w:t>10</w:t>
            </w:r>
          </w:p>
        </w:tc>
        <w:tc>
          <w:tcPr>
            <w:tcW w:w="818" w:type="dxa"/>
            <w:tcBorders>
              <w:top w:val="nil"/>
              <w:left w:val="dotted" w:sz="4" w:space="0" w:color="auto"/>
              <w:bottom w:val="nil"/>
              <w:right w:val="dotted" w:sz="4" w:space="0" w:color="auto"/>
            </w:tcBorders>
            <w:shd w:val="clear" w:color="auto" w:fill="auto"/>
            <w:noWrap/>
            <w:vAlign w:val="center"/>
          </w:tcPr>
          <w:p w:rsidR="00527EF2" w:rsidRPr="0095240F" w:rsidRDefault="00527EF2" w:rsidP="0095240F">
            <w:pPr>
              <w:jc w:val="center"/>
              <w:rPr>
                <w:sz w:val="18"/>
                <w:szCs w:val="18"/>
              </w:rPr>
            </w:pPr>
            <w:r w:rsidRPr="0095240F">
              <w:rPr>
                <w:sz w:val="18"/>
                <w:szCs w:val="18"/>
              </w:rPr>
              <w:t>2.50</w:t>
            </w:r>
          </w:p>
        </w:tc>
        <w:tc>
          <w:tcPr>
            <w:tcW w:w="761" w:type="dxa"/>
            <w:tcBorders>
              <w:top w:val="nil"/>
              <w:left w:val="dotted" w:sz="4" w:space="0" w:color="auto"/>
              <w:bottom w:val="nil"/>
              <w:right w:val="dotted" w:sz="4" w:space="0" w:color="auto"/>
            </w:tcBorders>
            <w:shd w:val="clear" w:color="auto" w:fill="auto"/>
            <w:noWrap/>
            <w:vAlign w:val="center"/>
          </w:tcPr>
          <w:p w:rsidR="00527EF2" w:rsidRPr="0095240F" w:rsidRDefault="00527EF2" w:rsidP="0095240F">
            <w:pPr>
              <w:jc w:val="center"/>
              <w:rPr>
                <w:sz w:val="18"/>
                <w:szCs w:val="18"/>
              </w:rPr>
            </w:pPr>
            <w:r>
              <w:rPr>
                <w:sz w:val="18"/>
                <w:szCs w:val="18"/>
              </w:rPr>
              <w:t>0.50</w:t>
            </w:r>
          </w:p>
        </w:tc>
        <w:tc>
          <w:tcPr>
            <w:tcW w:w="704" w:type="dxa"/>
            <w:tcBorders>
              <w:top w:val="nil"/>
              <w:left w:val="dotted" w:sz="4" w:space="0" w:color="auto"/>
              <w:bottom w:val="nil"/>
              <w:right w:val="dotted" w:sz="4" w:space="0" w:color="auto"/>
            </w:tcBorders>
            <w:shd w:val="clear" w:color="auto" w:fill="auto"/>
            <w:noWrap/>
            <w:vAlign w:val="center"/>
          </w:tcPr>
          <w:p w:rsidR="00527EF2" w:rsidRPr="0095240F" w:rsidRDefault="00527EF2" w:rsidP="0095240F">
            <w:pPr>
              <w:jc w:val="center"/>
              <w:rPr>
                <w:sz w:val="18"/>
                <w:szCs w:val="18"/>
              </w:rPr>
            </w:pPr>
            <w:r w:rsidRPr="0095240F">
              <w:rPr>
                <w:sz w:val="18"/>
                <w:szCs w:val="18"/>
              </w:rPr>
              <w:t>--</w:t>
            </w:r>
          </w:p>
        </w:tc>
        <w:tc>
          <w:tcPr>
            <w:tcW w:w="647" w:type="dxa"/>
            <w:tcBorders>
              <w:top w:val="nil"/>
              <w:left w:val="dotted" w:sz="4" w:space="0" w:color="auto"/>
              <w:bottom w:val="nil"/>
              <w:right w:val="dotted" w:sz="4" w:space="0" w:color="auto"/>
            </w:tcBorders>
            <w:shd w:val="clear" w:color="auto" w:fill="auto"/>
            <w:noWrap/>
            <w:vAlign w:val="center"/>
          </w:tcPr>
          <w:p w:rsidR="00527EF2" w:rsidRPr="0095240F" w:rsidRDefault="00527EF2" w:rsidP="0095240F">
            <w:pPr>
              <w:jc w:val="center"/>
              <w:rPr>
                <w:sz w:val="18"/>
                <w:szCs w:val="18"/>
              </w:rPr>
            </w:pPr>
            <w:r w:rsidRPr="0095240F">
              <w:rPr>
                <w:sz w:val="18"/>
                <w:szCs w:val="18"/>
              </w:rPr>
              <w:t>--</w:t>
            </w:r>
          </w:p>
        </w:tc>
        <w:tc>
          <w:tcPr>
            <w:tcW w:w="973" w:type="dxa"/>
            <w:tcBorders>
              <w:top w:val="nil"/>
              <w:left w:val="dotted" w:sz="4" w:space="0" w:color="auto"/>
              <w:bottom w:val="nil"/>
              <w:right w:val="dotted" w:sz="4" w:space="0" w:color="auto"/>
            </w:tcBorders>
            <w:shd w:val="clear" w:color="auto" w:fill="auto"/>
            <w:noWrap/>
            <w:vAlign w:val="center"/>
          </w:tcPr>
          <w:p w:rsidR="00527EF2" w:rsidRPr="0095240F" w:rsidRDefault="00527EF2" w:rsidP="0095240F">
            <w:pPr>
              <w:jc w:val="center"/>
              <w:rPr>
                <w:sz w:val="18"/>
                <w:szCs w:val="18"/>
              </w:rPr>
            </w:pPr>
            <w:r w:rsidRPr="0095240F">
              <w:rPr>
                <w:sz w:val="18"/>
                <w:szCs w:val="18"/>
              </w:rPr>
              <w:t>3.00</w:t>
            </w:r>
          </w:p>
        </w:tc>
        <w:tc>
          <w:tcPr>
            <w:tcW w:w="1904" w:type="dxa"/>
            <w:tcBorders>
              <w:top w:val="nil"/>
              <w:left w:val="dotted" w:sz="4" w:space="0" w:color="auto"/>
              <w:bottom w:val="nil"/>
            </w:tcBorders>
            <w:shd w:val="clear" w:color="auto" w:fill="auto"/>
            <w:noWrap/>
            <w:vAlign w:val="center"/>
          </w:tcPr>
          <w:p w:rsidR="00527EF2" w:rsidRDefault="00527EF2" w:rsidP="00527EF2">
            <w:r>
              <w:rPr>
                <w:color w:val="000000"/>
                <w:sz w:val="18"/>
                <w:szCs w:val="18"/>
              </w:rPr>
              <w:t xml:space="preserve"> </w:t>
            </w:r>
            <w:r w:rsidRPr="00A32ADC">
              <w:rPr>
                <w:color w:val="000000"/>
                <w:sz w:val="18"/>
                <w:szCs w:val="18"/>
              </w:rPr>
              <w:t xml:space="preserve">c = </w:t>
            </w:r>
            <w:r>
              <w:rPr>
                <w:color w:val="000000"/>
                <w:sz w:val="18"/>
                <w:szCs w:val="18"/>
              </w:rPr>
              <w:t>5</w:t>
            </w:r>
            <w:r w:rsidRPr="00A32ADC">
              <w:rPr>
                <w:color w:val="000000"/>
                <w:sz w:val="18"/>
                <w:szCs w:val="18"/>
              </w:rPr>
              <w:t xml:space="preserve">.00       </w:t>
            </w:r>
            <w:r w:rsidR="00503A6D">
              <w:rPr>
                <w:color w:val="000000"/>
                <w:sz w:val="18"/>
                <w:szCs w:val="18"/>
              </w:rPr>
              <w:t xml:space="preserve">  </w:t>
            </w:r>
            <w:r w:rsidRPr="00A32ADC">
              <w:rPr>
                <w:rFonts w:ascii="Symbol" w:hAnsi="Symbol"/>
                <w:color w:val="000000"/>
                <w:sz w:val="18"/>
                <w:szCs w:val="18"/>
              </w:rPr>
              <w:t></w:t>
            </w:r>
            <w:r w:rsidRPr="00A32ADC">
              <w:rPr>
                <w:rFonts w:ascii="Symbol" w:hAnsi="Symbol"/>
                <w:color w:val="000000"/>
                <w:sz w:val="20"/>
                <w:szCs w:val="20"/>
              </w:rPr>
              <w:t></w:t>
            </w:r>
            <w:r w:rsidRPr="00A32ADC">
              <w:rPr>
                <w:color w:val="000000"/>
                <w:sz w:val="18"/>
                <w:szCs w:val="18"/>
              </w:rPr>
              <w:t xml:space="preserve"> = </w:t>
            </w:r>
            <w:r>
              <w:rPr>
                <w:color w:val="000000"/>
                <w:sz w:val="18"/>
                <w:szCs w:val="18"/>
              </w:rPr>
              <w:t>10</w:t>
            </w:r>
            <w:r w:rsidRPr="00A32ADC">
              <w:rPr>
                <w:color w:val="000000"/>
                <w:sz w:val="18"/>
                <w:szCs w:val="18"/>
              </w:rPr>
              <w:t>º</w:t>
            </w:r>
          </w:p>
        </w:tc>
      </w:tr>
      <w:tr w:rsidR="00527EF2" w:rsidRPr="0095240F" w:rsidTr="00527EF2">
        <w:trPr>
          <w:trHeight w:val="315"/>
        </w:trPr>
        <w:tc>
          <w:tcPr>
            <w:tcW w:w="1134" w:type="dxa"/>
            <w:tcBorders>
              <w:top w:val="nil"/>
              <w:bottom w:val="dotted" w:sz="4" w:space="0" w:color="auto"/>
              <w:right w:val="dotted" w:sz="4" w:space="0" w:color="auto"/>
            </w:tcBorders>
            <w:shd w:val="clear" w:color="auto" w:fill="auto"/>
            <w:noWrap/>
            <w:vAlign w:val="center"/>
          </w:tcPr>
          <w:p w:rsidR="00527EF2" w:rsidRPr="0095240F" w:rsidRDefault="00527EF2" w:rsidP="00527EF2">
            <w:pPr>
              <w:jc w:val="center"/>
              <w:rPr>
                <w:sz w:val="18"/>
                <w:szCs w:val="18"/>
              </w:rPr>
            </w:pPr>
            <w:r>
              <w:rPr>
                <w:sz w:val="18"/>
                <w:szCs w:val="18"/>
              </w:rPr>
              <w:lastRenderedPageBreak/>
              <w:t>E12-</w:t>
            </w:r>
            <w:r w:rsidRPr="0095240F">
              <w:rPr>
                <w:sz w:val="18"/>
                <w:szCs w:val="18"/>
              </w:rPr>
              <w:t>E</w:t>
            </w:r>
            <w:r>
              <w:rPr>
                <w:sz w:val="18"/>
                <w:szCs w:val="18"/>
              </w:rPr>
              <w:t>90</w:t>
            </w:r>
          </w:p>
        </w:tc>
        <w:tc>
          <w:tcPr>
            <w:tcW w:w="567" w:type="dxa"/>
            <w:tcBorders>
              <w:top w:val="nil"/>
              <w:left w:val="dotted" w:sz="4" w:space="0" w:color="auto"/>
              <w:bottom w:val="dotted" w:sz="4" w:space="0" w:color="auto"/>
              <w:right w:val="dotted" w:sz="4" w:space="0" w:color="auto"/>
            </w:tcBorders>
            <w:shd w:val="clear" w:color="auto" w:fill="auto"/>
            <w:noWrap/>
            <w:vAlign w:val="center"/>
          </w:tcPr>
          <w:p w:rsidR="00527EF2" w:rsidRPr="00B13A3B" w:rsidRDefault="00527EF2" w:rsidP="0095240F">
            <w:pPr>
              <w:jc w:val="center"/>
              <w:rPr>
                <w:b/>
                <w:bCs/>
                <w:sz w:val="16"/>
                <w:szCs w:val="16"/>
              </w:rPr>
            </w:pPr>
            <w:r w:rsidRPr="00B13A3B">
              <w:rPr>
                <w:b/>
                <w:bCs/>
                <w:sz w:val="16"/>
                <w:szCs w:val="16"/>
              </w:rPr>
              <w:t>A</w:t>
            </w:r>
          </w:p>
        </w:tc>
        <w:tc>
          <w:tcPr>
            <w:tcW w:w="893" w:type="dxa"/>
            <w:tcBorders>
              <w:top w:val="nil"/>
              <w:left w:val="dotted" w:sz="4" w:space="0" w:color="auto"/>
              <w:bottom w:val="dotted" w:sz="4" w:space="0" w:color="auto"/>
              <w:right w:val="dotted" w:sz="4" w:space="0" w:color="auto"/>
            </w:tcBorders>
            <w:shd w:val="clear" w:color="auto" w:fill="auto"/>
            <w:noWrap/>
            <w:vAlign w:val="center"/>
          </w:tcPr>
          <w:p w:rsidR="00527EF2" w:rsidRPr="0095240F" w:rsidRDefault="00527EF2" w:rsidP="00527EF2">
            <w:pPr>
              <w:jc w:val="center"/>
              <w:rPr>
                <w:sz w:val="18"/>
                <w:szCs w:val="18"/>
              </w:rPr>
            </w:pPr>
            <w:r>
              <w:rPr>
                <w:sz w:val="18"/>
                <w:szCs w:val="18"/>
              </w:rPr>
              <w:t>CH</w:t>
            </w:r>
          </w:p>
        </w:tc>
        <w:tc>
          <w:tcPr>
            <w:tcW w:w="733" w:type="dxa"/>
            <w:tcBorders>
              <w:top w:val="nil"/>
              <w:left w:val="dotted" w:sz="4" w:space="0" w:color="auto"/>
              <w:bottom w:val="dotted" w:sz="4" w:space="0" w:color="auto"/>
              <w:right w:val="dotted" w:sz="4" w:space="0" w:color="auto"/>
            </w:tcBorders>
            <w:shd w:val="clear" w:color="auto" w:fill="auto"/>
            <w:noWrap/>
            <w:vAlign w:val="center"/>
          </w:tcPr>
          <w:p w:rsidR="00527EF2" w:rsidRPr="0095240F" w:rsidRDefault="00527EF2" w:rsidP="00527EF2">
            <w:pPr>
              <w:jc w:val="center"/>
              <w:rPr>
                <w:sz w:val="18"/>
                <w:szCs w:val="18"/>
              </w:rPr>
            </w:pPr>
            <w:r>
              <w:rPr>
                <w:sz w:val="18"/>
                <w:szCs w:val="18"/>
              </w:rPr>
              <w:t>20</w:t>
            </w:r>
          </w:p>
        </w:tc>
        <w:tc>
          <w:tcPr>
            <w:tcW w:w="818" w:type="dxa"/>
            <w:tcBorders>
              <w:top w:val="nil"/>
              <w:left w:val="dotted" w:sz="4" w:space="0" w:color="auto"/>
              <w:bottom w:val="dotted" w:sz="4" w:space="0" w:color="auto"/>
              <w:right w:val="dotted" w:sz="4" w:space="0" w:color="auto"/>
            </w:tcBorders>
            <w:shd w:val="clear" w:color="auto" w:fill="auto"/>
            <w:noWrap/>
            <w:vAlign w:val="center"/>
          </w:tcPr>
          <w:p w:rsidR="00527EF2" w:rsidRPr="0095240F" w:rsidRDefault="00527EF2" w:rsidP="0095240F">
            <w:pPr>
              <w:jc w:val="center"/>
              <w:rPr>
                <w:sz w:val="18"/>
                <w:szCs w:val="18"/>
              </w:rPr>
            </w:pPr>
            <w:r w:rsidRPr="0095240F">
              <w:rPr>
                <w:sz w:val="18"/>
                <w:szCs w:val="18"/>
              </w:rPr>
              <w:t>2.50</w:t>
            </w:r>
          </w:p>
        </w:tc>
        <w:tc>
          <w:tcPr>
            <w:tcW w:w="761" w:type="dxa"/>
            <w:tcBorders>
              <w:top w:val="nil"/>
              <w:left w:val="dotted" w:sz="4" w:space="0" w:color="auto"/>
              <w:bottom w:val="dotted" w:sz="4" w:space="0" w:color="auto"/>
              <w:right w:val="dotted" w:sz="4" w:space="0" w:color="auto"/>
            </w:tcBorders>
            <w:shd w:val="clear" w:color="auto" w:fill="auto"/>
            <w:noWrap/>
            <w:vAlign w:val="center"/>
          </w:tcPr>
          <w:p w:rsidR="00527EF2" w:rsidRPr="0095240F" w:rsidRDefault="00527EF2" w:rsidP="0095240F">
            <w:pPr>
              <w:jc w:val="center"/>
              <w:rPr>
                <w:sz w:val="18"/>
                <w:szCs w:val="18"/>
              </w:rPr>
            </w:pPr>
            <w:r w:rsidRPr="0095240F">
              <w:rPr>
                <w:sz w:val="18"/>
                <w:szCs w:val="18"/>
              </w:rPr>
              <w:t>--</w:t>
            </w:r>
          </w:p>
        </w:tc>
        <w:tc>
          <w:tcPr>
            <w:tcW w:w="704" w:type="dxa"/>
            <w:tcBorders>
              <w:top w:val="nil"/>
              <w:left w:val="dotted" w:sz="4" w:space="0" w:color="auto"/>
              <w:bottom w:val="dotted" w:sz="4" w:space="0" w:color="auto"/>
              <w:right w:val="dotted" w:sz="4" w:space="0" w:color="auto"/>
            </w:tcBorders>
            <w:shd w:val="clear" w:color="auto" w:fill="auto"/>
            <w:noWrap/>
            <w:vAlign w:val="center"/>
          </w:tcPr>
          <w:p w:rsidR="00527EF2" w:rsidRPr="0095240F" w:rsidRDefault="00527EF2" w:rsidP="0095240F">
            <w:pPr>
              <w:jc w:val="center"/>
              <w:rPr>
                <w:sz w:val="18"/>
                <w:szCs w:val="18"/>
              </w:rPr>
            </w:pPr>
            <w:r w:rsidRPr="0095240F">
              <w:rPr>
                <w:sz w:val="18"/>
                <w:szCs w:val="18"/>
              </w:rPr>
              <w:t>--</w:t>
            </w:r>
          </w:p>
        </w:tc>
        <w:tc>
          <w:tcPr>
            <w:tcW w:w="647" w:type="dxa"/>
            <w:tcBorders>
              <w:top w:val="nil"/>
              <w:left w:val="dotted" w:sz="4" w:space="0" w:color="auto"/>
              <w:bottom w:val="dotted" w:sz="4" w:space="0" w:color="auto"/>
              <w:right w:val="dotted" w:sz="4" w:space="0" w:color="auto"/>
            </w:tcBorders>
            <w:shd w:val="clear" w:color="auto" w:fill="auto"/>
            <w:noWrap/>
            <w:vAlign w:val="center"/>
          </w:tcPr>
          <w:p w:rsidR="00527EF2" w:rsidRPr="0095240F" w:rsidRDefault="00527EF2" w:rsidP="0095240F">
            <w:pPr>
              <w:jc w:val="center"/>
              <w:rPr>
                <w:sz w:val="18"/>
                <w:szCs w:val="18"/>
              </w:rPr>
            </w:pPr>
            <w:r w:rsidRPr="0095240F">
              <w:rPr>
                <w:sz w:val="18"/>
                <w:szCs w:val="18"/>
              </w:rPr>
              <w:t>--</w:t>
            </w:r>
          </w:p>
        </w:tc>
        <w:tc>
          <w:tcPr>
            <w:tcW w:w="973" w:type="dxa"/>
            <w:tcBorders>
              <w:top w:val="nil"/>
              <w:left w:val="dotted" w:sz="4" w:space="0" w:color="auto"/>
              <w:bottom w:val="dotted" w:sz="4" w:space="0" w:color="auto"/>
              <w:right w:val="dotted" w:sz="4" w:space="0" w:color="auto"/>
            </w:tcBorders>
            <w:shd w:val="clear" w:color="auto" w:fill="auto"/>
            <w:noWrap/>
            <w:vAlign w:val="center"/>
          </w:tcPr>
          <w:p w:rsidR="00527EF2" w:rsidRPr="0095240F" w:rsidRDefault="00527EF2" w:rsidP="0095240F">
            <w:pPr>
              <w:jc w:val="center"/>
              <w:rPr>
                <w:sz w:val="18"/>
                <w:szCs w:val="18"/>
              </w:rPr>
            </w:pPr>
            <w:r w:rsidRPr="0095240F">
              <w:rPr>
                <w:sz w:val="18"/>
                <w:szCs w:val="18"/>
              </w:rPr>
              <w:t>3.00</w:t>
            </w:r>
          </w:p>
        </w:tc>
        <w:tc>
          <w:tcPr>
            <w:tcW w:w="1904" w:type="dxa"/>
            <w:tcBorders>
              <w:top w:val="nil"/>
              <w:left w:val="dotted" w:sz="4" w:space="0" w:color="auto"/>
              <w:bottom w:val="dotted" w:sz="4" w:space="0" w:color="auto"/>
            </w:tcBorders>
            <w:shd w:val="clear" w:color="auto" w:fill="auto"/>
            <w:noWrap/>
            <w:vAlign w:val="center"/>
          </w:tcPr>
          <w:p w:rsidR="00527EF2" w:rsidRPr="0095240F" w:rsidRDefault="00527EF2" w:rsidP="00527EF2">
            <w:pPr>
              <w:rPr>
                <w:color w:val="000000"/>
                <w:sz w:val="18"/>
                <w:szCs w:val="18"/>
              </w:rPr>
            </w:pPr>
            <w:r>
              <w:rPr>
                <w:color w:val="000000"/>
                <w:sz w:val="18"/>
                <w:szCs w:val="18"/>
              </w:rPr>
              <w:t xml:space="preserve"> </w:t>
            </w:r>
            <w:r w:rsidRPr="00FD047E">
              <w:rPr>
                <w:color w:val="000000"/>
                <w:sz w:val="18"/>
                <w:szCs w:val="18"/>
              </w:rPr>
              <w:t xml:space="preserve">c = </w:t>
            </w:r>
            <w:r>
              <w:rPr>
                <w:color w:val="000000"/>
                <w:sz w:val="18"/>
                <w:szCs w:val="18"/>
              </w:rPr>
              <w:t>12</w:t>
            </w:r>
            <w:r w:rsidRPr="00FD047E">
              <w:rPr>
                <w:color w:val="000000"/>
                <w:sz w:val="18"/>
                <w:szCs w:val="18"/>
              </w:rPr>
              <w:t xml:space="preserve">.00       </w:t>
            </w:r>
            <w:r w:rsidRPr="00FD047E">
              <w:rPr>
                <w:rFonts w:ascii="Symbol" w:hAnsi="Symbol"/>
                <w:color w:val="000000"/>
                <w:sz w:val="18"/>
                <w:szCs w:val="18"/>
              </w:rPr>
              <w:t></w:t>
            </w:r>
            <w:r w:rsidRPr="00FD047E">
              <w:rPr>
                <w:rFonts w:ascii="Symbol" w:hAnsi="Symbol"/>
                <w:color w:val="000000"/>
                <w:sz w:val="20"/>
                <w:szCs w:val="20"/>
              </w:rPr>
              <w:t></w:t>
            </w:r>
            <w:r w:rsidRPr="00FD047E">
              <w:rPr>
                <w:color w:val="000000"/>
                <w:sz w:val="18"/>
                <w:szCs w:val="18"/>
              </w:rPr>
              <w:t xml:space="preserve"> = </w:t>
            </w:r>
            <w:r>
              <w:rPr>
                <w:color w:val="000000"/>
                <w:sz w:val="18"/>
                <w:szCs w:val="18"/>
              </w:rPr>
              <w:t>15</w:t>
            </w:r>
            <w:r w:rsidRPr="00FD047E">
              <w:rPr>
                <w:color w:val="000000"/>
                <w:sz w:val="18"/>
                <w:szCs w:val="18"/>
              </w:rPr>
              <w:t>º</w:t>
            </w:r>
          </w:p>
        </w:tc>
      </w:tr>
    </w:tbl>
    <w:p w:rsidR="00D766C6" w:rsidRDefault="00D766C6">
      <w:pPr>
        <w:pStyle w:val="Textoindependiente"/>
        <w:rPr>
          <w:b/>
        </w:rPr>
      </w:pPr>
    </w:p>
    <w:p w:rsidR="00DB3E87" w:rsidRDefault="00DB3E87" w:rsidP="00DB3E87">
      <w:pPr>
        <w:jc w:val="both"/>
      </w:pPr>
    </w:p>
    <w:p w:rsidR="00DF5A43" w:rsidRPr="009B314F" w:rsidRDefault="00DF5A43" w:rsidP="005D3B4F">
      <w:pPr>
        <w:tabs>
          <w:tab w:val="left" w:pos="-720"/>
        </w:tabs>
        <w:suppressAutoHyphens/>
        <w:spacing w:after="240"/>
        <w:jc w:val="both"/>
        <w:rPr>
          <w:b/>
        </w:rPr>
      </w:pPr>
      <w:r w:rsidRPr="009B314F">
        <w:rPr>
          <w:b/>
        </w:rPr>
        <w:t>NOTAS IMPORTANTES</w:t>
      </w:r>
    </w:p>
    <w:p w:rsidR="006C2AB3" w:rsidRDefault="00DF5A43" w:rsidP="001752C1">
      <w:pPr>
        <w:pStyle w:val="Textoindependiente"/>
        <w:numPr>
          <w:ilvl w:val="0"/>
          <w:numId w:val="8"/>
        </w:numPr>
        <w:tabs>
          <w:tab w:val="clear" w:pos="1080"/>
          <w:tab w:val="num" w:pos="0"/>
        </w:tabs>
        <w:spacing w:after="240"/>
        <w:ind w:left="0" w:firstLine="0"/>
      </w:pPr>
      <w:r>
        <w:t>Todas las cimentaciones a lo largo de la línea s</w:t>
      </w:r>
      <w:r w:rsidR="0016772B">
        <w:t>erá</w:t>
      </w:r>
      <w:r>
        <w:t xml:space="preserve"> directa del tipo zapatas</w:t>
      </w:r>
      <w:r w:rsidR="00503A6D">
        <w:t xml:space="preserve"> o</w:t>
      </w:r>
      <w:r w:rsidR="00464EA2">
        <w:t xml:space="preserve"> pilas</w:t>
      </w:r>
      <w:r w:rsidR="0016772B">
        <w:t xml:space="preserve">, </w:t>
      </w:r>
      <w:r w:rsidR="006C2AB3">
        <w:t>d</w:t>
      </w:r>
      <w:r w:rsidR="00855DB9">
        <w:t>e</w:t>
      </w:r>
      <w:r w:rsidR="006C2AB3">
        <w:t xml:space="preserve"> acuerdo a los diseños finales.</w:t>
      </w:r>
    </w:p>
    <w:p w:rsidR="006C2AB3" w:rsidRDefault="00DF5A43" w:rsidP="001752C1">
      <w:pPr>
        <w:pStyle w:val="Textoindependiente"/>
        <w:numPr>
          <w:ilvl w:val="0"/>
          <w:numId w:val="8"/>
        </w:numPr>
        <w:tabs>
          <w:tab w:val="clear" w:pos="1080"/>
          <w:tab w:val="num" w:pos="0"/>
        </w:tabs>
        <w:spacing w:after="240"/>
        <w:ind w:left="0" w:firstLine="0"/>
      </w:pPr>
      <w:r>
        <w:t xml:space="preserve">La profundidad de cimentación, la capacidad de carga, la descripción del suelo de fundación, se indican para </w:t>
      </w:r>
      <w:r w:rsidR="006B31B2">
        <w:t xml:space="preserve">cada </w:t>
      </w:r>
      <w:r w:rsidR="00464EA2">
        <w:t>estructura</w:t>
      </w:r>
      <w:r w:rsidR="006C2AB3">
        <w:t xml:space="preserve"> y </w:t>
      </w:r>
      <w:r w:rsidR="001752C1">
        <w:t>está</w:t>
      </w:r>
      <w:r w:rsidR="006C2AB3">
        <w:t xml:space="preserve"> de acuerdo al perfil estratigráfico.</w:t>
      </w:r>
    </w:p>
    <w:p w:rsidR="006C2AB3" w:rsidRDefault="00DF5A43" w:rsidP="001752C1">
      <w:pPr>
        <w:pStyle w:val="Textoindependiente"/>
        <w:spacing w:after="240"/>
      </w:pPr>
      <w:r>
        <w:t>-</w:t>
      </w:r>
      <w:r>
        <w:tab/>
        <w:t xml:space="preserve">La capacidad de carga recomendada, es producto de la evaluación de los resultados obtenidos en los ensayos de penetración estándar, </w:t>
      </w:r>
      <w:r w:rsidR="006C2AB3">
        <w:t xml:space="preserve">y están definidos en función del valor “N”, valores de capacidad de carga que han sido comprobados y están garantizados con los resultados de capacidad de carga en función de los parámetros de corte, que generalmente son mayores y </w:t>
      </w:r>
      <w:r w:rsidR="001752C1">
        <w:t>corresponde a</w:t>
      </w:r>
      <w:r w:rsidR="006C2AB3">
        <w:t xml:space="preserve"> lo observado a través de muchos </w:t>
      </w:r>
      <w:r w:rsidR="00C77048">
        <w:t xml:space="preserve">años y en </w:t>
      </w:r>
      <w:r w:rsidR="006C2AB3">
        <w:t xml:space="preserve">proyectos realizados, estos cálculos </w:t>
      </w:r>
      <w:r w:rsidR="00464EA2">
        <w:t>matemático</w:t>
      </w:r>
      <w:r w:rsidR="006C2AB3">
        <w:t>s</w:t>
      </w:r>
      <w:r w:rsidR="00464EA2">
        <w:t xml:space="preserve"> </w:t>
      </w:r>
      <w:r w:rsidR="006C2AB3">
        <w:t xml:space="preserve">se han realizado </w:t>
      </w:r>
      <w:r>
        <w:t xml:space="preserve">usando las ecuaciones de Terzaghi, con los parámetros de cohesión y ángulo de fricción </w:t>
      </w:r>
      <w:r w:rsidR="006C2AB3">
        <w:t xml:space="preserve">resultantes </w:t>
      </w:r>
      <w:r>
        <w:t>de los ensayos triaxiales</w:t>
      </w:r>
      <w:r w:rsidR="006C2AB3">
        <w:t>, valores que están adjuntos al informe.</w:t>
      </w:r>
    </w:p>
    <w:p w:rsidR="00DF5A43" w:rsidRDefault="006C2AB3" w:rsidP="001752C1">
      <w:pPr>
        <w:pStyle w:val="Textoindependiente"/>
        <w:spacing w:after="240"/>
      </w:pPr>
      <w:r>
        <w:t>-</w:t>
      </w:r>
      <w:r>
        <w:tab/>
        <w:t>Los</w:t>
      </w:r>
      <w:r w:rsidR="00DF5A43">
        <w:t xml:space="preserve"> factor</w:t>
      </w:r>
      <w:r>
        <w:t>es</w:t>
      </w:r>
      <w:r w:rsidR="00DF5A43">
        <w:t xml:space="preserve"> de seguridad utilizado</w:t>
      </w:r>
      <w:r>
        <w:t>s</w:t>
      </w:r>
      <w:r w:rsidR="0054338F">
        <w:t xml:space="preserve"> para cargas de compresión es</w:t>
      </w:r>
      <w:r w:rsidR="00DF5A43">
        <w:t xml:space="preserve"> </w:t>
      </w:r>
      <w:proofErr w:type="spellStart"/>
      <w:r w:rsidR="0054338F">
        <w:t>Fs</w:t>
      </w:r>
      <w:proofErr w:type="spellEnd"/>
      <w:r w:rsidR="0054338F">
        <w:t>=</w:t>
      </w:r>
      <w:r w:rsidR="00DF5A43">
        <w:t>3</w:t>
      </w:r>
      <w:r w:rsidR="0054338F">
        <w:t xml:space="preserve">, </w:t>
      </w:r>
      <w:r>
        <w:t>y para los esfuerzos de tracción,</w:t>
      </w:r>
      <w:r w:rsidR="0054338F">
        <w:t xml:space="preserve"> </w:t>
      </w:r>
      <w:proofErr w:type="spellStart"/>
      <w:r w:rsidR="0054338F">
        <w:t>Fs</w:t>
      </w:r>
      <w:proofErr w:type="spellEnd"/>
      <w:r w:rsidR="0054338F">
        <w:t>=2.</w:t>
      </w:r>
    </w:p>
    <w:p w:rsidR="00464EA2" w:rsidRDefault="001752C1" w:rsidP="001752C1">
      <w:pPr>
        <w:pStyle w:val="Textoindependiente"/>
        <w:spacing w:after="240"/>
      </w:pPr>
      <w:r>
        <w:t>-</w:t>
      </w:r>
      <w:r>
        <w:tab/>
      </w:r>
      <w:r w:rsidR="00DF5A43">
        <w:t>La profundidad de cimentación, se considera desde el nivel natural del terreno para cada pata</w:t>
      </w:r>
      <w:r w:rsidR="00464EA2">
        <w:t xml:space="preserve">, considerada desde el nivel </w:t>
      </w:r>
      <w:proofErr w:type="spellStart"/>
      <w:r w:rsidR="00464EA2">
        <w:t>mas</w:t>
      </w:r>
      <w:proofErr w:type="spellEnd"/>
      <w:r w:rsidR="00464EA2">
        <w:t xml:space="preserve"> bajo</w:t>
      </w:r>
      <w:r w:rsidR="009E2568">
        <w:t xml:space="preserve"> del suelo, de tal manera de cuidarse de la erosión, y mantener siempre </w:t>
      </w:r>
      <w:r w:rsidR="00464EA2">
        <w:t>e</w:t>
      </w:r>
      <w:r w:rsidR="009E2568">
        <w:t>l</w:t>
      </w:r>
      <w:r w:rsidR="00464EA2">
        <w:t xml:space="preserve"> con</w:t>
      </w:r>
      <w:r w:rsidR="009E2568">
        <w:t>o</w:t>
      </w:r>
      <w:r w:rsidR="00464EA2">
        <w:t xml:space="preserve"> de arrancamiento.</w:t>
      </w:r>
    </w:p>
    <w:p w:rsidR="00464EA2" w:rsidRDefault="001752C1" w:rsidP="001752C1">
      <w:pPr>
        <w:pStyle w:val="Textoindependiente"/>
        <w:spacing w:after="240"/>
      </w:pPr>
      <w:r>
        <w:t>-</w:t>
      </w:r>
      <w:r>
        <w:tab/>
      </w:r>
      <w:r w:rsidR="00DF5A43">
        <w:t xml:space="preserve">El material de </w:t>
      </w:r>
      <w:r w:rsidR="00DF5A43">
        <w:rPr>
          <w:b/>
          <w:bCs/>
        </w:rPr>
        <w:t>mejoramiento</w:t>
      </w:r>
      <w:r w:rsidR="00DF5A43">
        <w:t xml:space="preserve"> en </w:t>
      </w:r>
      <w:r w:rsidR="008F2C5B">
        <w:t xml:space="preserve">la </w:t>
      </w:r>
      <w:r w:rsidR="002B459D">
        <w:t>Zona B</w:t>
      </w:r>
      <w:r w:rsidR="00DF5A43">
        <w:t xml:space="preserve">, </w:t>
      </w:r>
      <w:r>
        <w:t xml:space="preserve">en caso de usar zapatas, </w:t>
      </w:r>
      <w:r w:rsidR="00DF5A43">
        <w:t>ser</w:t>
      </w:r>
      <w:r w:rsidR="00464EA2">
        <w:t>á</w:t>
      </w:r>
      <w:r w:rsidR="00DF5A43">
        <w:t xml:space="preserve"> una mezcla de material de excavación, </w:t>
      </w:r>
      <w:r w:rsidR="008F2C5B">
        <w:t>eliminando la capa vegetal y/o material de la capa superior orgánico</w:t>
      </w:r>
      <w:r w:rsidR="00DF5A43">
        <w:t xml:space="preserve">, con material granular en proporción del </w:t>
      </w:r>
      <w:r>
        <w:t>5</w:t>
      </w:r>
      <w:r w:rsidR="00DF5A43">
        <w:t>0% de</w:t>
      </w:r>
      <w:r>
        <w:t xml:space="preserve"> cada uno, esta mezcla se</w:t>
      </w:r>
      <w:r w:rsidR="00C77048">
        <w:t>rá de 60 cm de espesor, y se</w:t>
      </w:r>
      <w:r>
        <w:t xml:space="preserve"> compactará en capas de </w:t>
      </w:r>
      <w:r w:rsidR="00C77048">
        <w:t>20</w:t>
      </w:r>
      <w:r>
        <w:t xml:space="preserve"> cm hasta tener el nivel recomendado y que la densidad seca </w:t>
      </w:r>
      <w:r w:rsidR="009B314F">
        <w:t xml:space="preserve">cumpla el </w:t>
      </w:r>
      <w:r w:rsidR="00503A6D">
        <w:t>100</w:t>
      </w:r>
      <w:r w:rsidR="009B314F">
        <w:t xml:space="preserve">% de </w:t>
      </w:r>
      <w:proofErr w:type="spellStart"/>
      <w:r w:rsidR="009B314F">
        <w:t>Próctor</w:t>
      </w:r>
      <w:proofErr w:type="spellEnd"/>
      <w:r w:rsidR="009B314F">
        <w:t xml:space="preserve"> Modificado AASHTO T180</w:t>
      </w:r>
      <w:r w:rsidR="00C77048">
        <w:t xml:space="preserve">, cuyos valores son del orden de 1700 kg/m3, (se adjuntan ensayos de compactación de la mezcla) </w:t>
      </w:r>
      <w:r w:rsidR="008F2C5B">
        <w:t>.</w:t>
      </w:r>
    </w:p>
    <w:p w:rsidR="00DF5A43" w:rsidRDefault="001752C1" w:rsidP="001752C1">
      <w:pPr>
        <w:pStyle w:val="Textoindependiente"/>
        <w:spacing w:after="240"/>
      </w:pPr>
      <w:r>
        <w:t>-</w:t>
      </w:r>
      <w:r>
        <w:tab/>
      </w:r>
      <w:r w:rsidR="00DF5A43">
        <w:t xml:space="preserve">El material de </w:t>
      </w:r>
      <w:r w:rsidR="00DF5A43">
        <w:rPr>
          <w:b/>
          <w:bCs/>
        </w:rPr>
        <w:t>relleno</w:t>
      </w:r>
      <w:r w:rsidR="008F2C5B">
        <w:rPr>
          <w:b/>
          <w:bCs/>
        </w:rPr>
        <w:t xml:space="preserve"> sobre zapatas,</w:t>
      </w:r>
      <w:r w:rsidR="00DF5A43">
        <w:t xml:space="preserve"> para </w:t>
      </w:r>
      <w:r>
        <w:t xml:space="preserve">todas las estructuras será el material de </w:t>
      </w:r>
      <w:r w:rsidR="00DF5A43">
        <w:t>excavación</w:t>
      </w:r>
      <w:r w:rsidR="00464EA2">
        <w:t>,</w:t>
      </w:r>
      <w:r>
        <w:t xml:space="preserve"> cuya densidad seca es</w:t>
      </w:r>
      <w:r w:rsidR="00C77048">
        <w:t>ta entre 1500 y</w:t>
      </w:r>
      <w:r>
        <w:t xml:space="preserve"> 1600 kg/m3, esta actividad </w:t>
      </w:r>
      <w:r w:rsidR="00464EA2">
        <w:t>en el caso de usar pilas de cimentación no sería necesaria</w:t>
      </w:r>
      <w:r w:rsidR="00DF5A43">
        <w:t>.</w:t>
      </w:r>
    </w:p>
    <w:p w:rsidR="00DF5A43" w:rsidRDefault="00DF5A43">
      <w:pPr>
        <w:pStyle w:val="Textoindependiente"/>
      </w:pPr>
    </w:p>
    <w:p w:rsidR="00DF5A43" w:rsidRDefault="00DF5A43" w:rsidP="00503A6D">
      <w:pPr>
        <w:tabs>
          <w:tab w:val="left" w:pos="-720"/>
          <w:tab w:val="left" w:pos="0"/>
        </w:tabs>
        <w:suppressAutoHyphens/>
        <w:spacing w:after="240"/>
        <w:jc w:val="both"/>
        <w:rPr>
          <w:spacing w:val="-3"/>
        </w:rPr>
      </w:pPr>
      <w:r>
        <w:rPr>
          <w:spacing w:val="-3"/>
        </w:rPr>
        <w:t>Cualquier aclaración, o consulta respecto al presente informe, estamos a su disposición.</w:t>
      </w:r>
    </w:p>
    <w:p w:rsidR="00DF5A43" w:rsidRDefault="00DF5A43">
      <w:pPr>
        <w:pStyle w:val="Textoindependiente"/>
      </w:pPr>
    </w:p>
    <w:p w:rsidR="00DF5A43" w:rsidRDefault="00DF5A43" w:rsidP="001752C1">
      <w:pPr>
        <w:tabs>
          <w:tab w:val="left" w:pos="-720"/>
          <w:tab w:val="left" w:pos="0"/>
        </w:tabs>
        <w:suppressAutoHyphens/>
        <w:jc w:val="both"/>
        <w:rPr>
          <w:spacing w:val="-3"/>
        </w:rPr>
      </w:pPr>
      <w:r>
        <w:rPr>
          <w:spacing w:val="-3"/>
        </w:rPr>
        <w:t xml:space="preserve">Quito, </w:t>
      </w:r>
      <w:r w:rsidR="00503A6D">
        <w:rPr>
          <w:spacing w:val="-3"/>
        </w:rPr>
        <w:t>Mayo 8</w:t>
      </w:r>
      <w:r>
        <w:rPr>
          <w:spacing w:val="-3"/>
        </w:rPr>
        <w:t xml:space="preserve"> del 20</w:t>
      </w:r>
      <w:r w:rsidR="00503A6D">
        <w:rPr>
          <w:spacing w:val="-3"/>
        </w:rPr>
        <w:t>14</w:t>
      </w:r>
    </w:p>
    <w:p w:rsidR="00DF5A43" w:rsidRDefault="00DF5A43" w:rsidP="001752C1">
      <w:pPr>
        <w:tabs>
          <w:tab w:val="left" w:pos="-720"/>
          <w:tab w:val="left" w:pos="0"/>
        </w:tabs>
        <w:suppressAutoHyphens/>
        <w:jc w:val="both"/>
        <w:rPr>
          <w:spacing w:val="-3"/>
        </w:rPr>
      </w:pPr>
    </w:p>
    <w:p w:rsidR="0016772B" w:rsidRDefault="0016772B" w:rsidP="001752C1">
      <w:pPr>
        <w:tabs>
          <w:tab w:val="left" w:pos="-720"/>
          <w:tab w:val="left" w:pos="0"/>
        </w:tabs>
        <w:suppressAutoHyphens/>
        <w:jc w:val="both"/>
        <w:rPr>
          <w:spacing w:val="-3"/>
        </w:rPr>
      </w:pPr>
    </w:p>
    <w:p w:rsidR="00DF5A43" w:rsidRDefault="00DF5A43" w:rsidP="001752C1">
      <w:pPr>
        <w:tabs>
          <w:tab w:val="left" w:pos="-720"/>
          <w:tab w:val="left" w:pos="0"/>
        </w:tabs>
        <w:suppressAutoHyphens/>
        <w:jc w:val="both"/>
        <w:rPr>
          <w:spacing w:val="-3"/>
        </w:rPr>
      </w:pPr>
      <w:r>
        <w:rPr>
          <w:spacing w:val="-3"/>
        </w:rPr>
        <w:t>Atentamente,</w:t>
      </w:r>
    </w:p>
    <w:p w:rsidR="00DF5A43" w:rsidRDefault="00DF5A43" w:rsidP="001752C1">
      <w:pPr>
        <w:tabs>
          <w:tab w:val="left" w:pos="-720"/>
          <w:tab w:val="left" w:pos="0"/>
        </w:tabs>
        <w:suppressAutoHyphens/>
        <w:jc w:val="both"/>
        <w:rPr>
          <w:spacing w:val="-3"/>
        </w:rPr>
      </w:pPr>
    </w:p>
    <w:p w:rsidR="0016772B" w:rsidRDefault="0016772B" w:rsidP="001752C1">
      <w:pPr>
        <w:tabs>
          <w:tab w:val="left" w:pos="-720"/>
          <w:tab w:val="left" w:pos="0"/>
        </w:tabs>
        <w:suppressAutoHyphens/>
        <w:jc w:val="both"/>
        <w:rPr>
          <w:spacing w:val="-3"/>
        </w:rPr>
      </w:pPr>
    </w:p>
    <w:p w:rsidR="0016772B" w:rsidRDefault="0016772B" w:rsidP="001752C1">
      <w:pPr>
        <w:tabs>
          <w:tab w:val="left" w:pos="-720"/>
          <w:tab w:val="left" w:pos="0"/>
        </w:tabs>
        <w:suppressAutoHyphens/>
        <w:jc w:val="both"/>
        <w:rPr>
          <w:spacing w:val="-3"/>
        </w:rPr>
      </w:pPr>
    </w:p>
    <w:p w:rsidR="00DF5A43" w:rsidRDefault="00DF5A43" w:rsidP="001752C1">
      <w:pPr>
        <w:tabs>
          <w:tab w:val="left" w:pos="-720"/>
          <w:tab w:val="left" w:pos="0"/>
        </w:tabs>
        <w:suppressAutoHyphens/>
        <w:jc w:val="both"/>
        <w:rPr>
          <w:spacing w:val="-3"/>
        </w:rPr>
      </w:pPr>
      <w:r>
        <w:rPr>
          <w:spacing w:val="-3"/>
        </w:rPr>
        <w:t>Ing. Marco Abarca M.</w:t>
      </w:r>
    </w:p>
    <w:p w:rsidR="00840BCD" w:rsidRDefault="001752C1" w:rsidP="001752C1">
      <w:pPr>
        <w:tabs>
          <w:tab w:val="left" w:pos="0"/>
        </w:tabs>
        <w:suppressAutoHyphens/>
        <w:jc w:val="both"/>
        <w:rPr>
          <w:spacing w:val="-3"/>
        </w:rPr>
      </w:pPr>
      <w:r>
        <w:rPr>
          <w:spacing w:val="-3"/>
        </w:rPr>
        <w:t>C</w:t>
      </w:r>
      <w:r w:rsidR="00840BCD">
        <w:rPr>
          <w:spacing w:val="-3"/>
        </w:rPr>
        <w:t xml:space="preserve">&amp;C ABARROA </w:t>
      </w:r>
      <w:proofErr w:type="spellStart"/>
      <w:r w:rsidR="00840BCD">
        <w:rPr>
          <w:spacing w:val="-3"/>
        </w:rPr>
        <w:t>Cia</w:t>
      </w:r>
      <w:proofErr w:type="spellEnd"/>
      <w:r w:rsidR="00840BCD">
        <w:rPr>
          <w:spacing w:val="-3"/>
        </w:rPr>
        <w:t xml:space="preserve"> </w:t>
      </w:r>
      <w:proofErr w:type="spellStart"/>
      <w:r w:rsidR="00840BCD">
        <w:rPr>
          <w:spacing w:val="-3"/>
        </w:rPr>
        <w:t>Ltda</w:t>
      </w:r>
      <w:proofErr w:type="spellEnd"/>
    </w:p>
    <w:p w:rsidR="00DF5A43" w:rsidRDefault="00DF5A43" w:rsidP="001752C1">
      <w:pPr>
        <w:tabs>
          <w:tab w:val="left" w:pos="-720"/>
          <w:tab w:val="left" w:pos="0"/>
        </w:tabs>
        <w:suppressAutoHyphens/>
        <w:jc w:val="both"/>
      </w:pPr>
      <w:r>
        <w:rPr>
          <w:spacing w:val="-3"/>
        </w:rPr>
        <w:t>LP 17-1964</w:t>
      </w:r>
      <w:r>
        <w:tab/>
        <w:t xml:space="preserve">Tel.  </w:t>
      </w:r>
      <w:r w:rsidR="00840BCD">
        <w:t>6014 634</w:t>
      </w:r>
    </w:p>
    <w:sectPr w:rsidR="00DF5A43" w:rsidSect="00020FDE">
      <w:headerReference w:type="default" r:id="rId8"/>
      <w:footerReference w:type="default" r:id="rId9"/>
      <w:pgSz w:w="11907" w:h="16840" w:code="9"/>
      <w:pgMar w:top="2410" w:right="708" w:bottom="1560" w:left="1985" w:header="426" w:footer="737" w:gutter="0"/>
      <w:pgNumType w:start="0"/>
      <w:cols w:space="720"/>
      <w:noEndnote/>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276DE" w:rsidRDefault="008276DE">
      <w:r>
        <w:separator/>
      </w:r>
    </w:p>
  </w:endnote>
  <w:endnote w:type="continuationSeparator" w:id="0">
    <w:p w:rsidR="008276DE" w:rsidRDefault="008276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20FDE" w:rsidRPr="00C30B72" w:rsidRDefault="00020FDE" w:rsidP="00C30B72">
    <w:pPr>
      <w:pStyle w:val="Piedepgina"/>
      <w:framePr w:wrap="auto" w:vAnchor="text" w:hAnchor="page" w:x="11056" w:y="-256"/>
      <w:jc w:val="right"/>
      <w:rPr>
        <w:rStyle w:val="Nmerodepgina"/>
        <w:sz w:val="18"/>
        <w:szCs w:val="18"/>
      </w:rPr>
    </w:pPr>
    <w:r w:rsidRPr="00C30B72">
      <w:rPr>
        <w:rStyle w:val="Nmerodepgina"/>
        <w:sz w:val="18"/>
        <w:szCs w:val="18"/>
      </w:rPr>
      <w:fldChar w:fldCharType="begin"/>
    </w:r>
    <w:r w:rsidRPr="00C30B72">
      <w:rPr>
        <w:rStyle w:val="Nmerodepgina"/>
        <w:sz w:val="18"/>
        <w:szCs w:val="18"/>
      </w:rPr>
      <w:instrText xml:space="preserve">PAGE  </w:instrText>
    </w:r>
    <w:r w:rsidRPr="00C30B72">
      <w:rPr>
        <w:rStyle w:val="Nmerodepgina"/>
        <w:sz w:val="18"/>
        <w:szCs w:val="18"/>
      </w:rPr>
      <w:fldChar w:fldCharType="separate"/>
    </w:r>
    <w:r w:rsidR="00D3731D">
      <w:rPr>
        <w:rStyle w:val="Nmerodepgina"/>
        <w:noProof/>
        <w:sz w:val="18"/>
        <w:szCs w:val="18"/>
      </w:rPr>
      <w:t>18</w:t>
    </w:r>
    <w:r w:rsidRPr="00C30B72">
      <w:rPr>
        <w:rStyle w:val="Nmerodepgina"/>
        <w:sz w:val="18"/>
        <w:szCs w:val="18"/>
      </w:rPr>
      <w:fldChar w:fldCharType="end"/>
    </w:r>
  </w:p>
  <w:p w:rsidR="00020FDE" w:rsidRPr="00020FDE" w:rsidRDefault="00020FDE" w:rsidP="00020FDE">
    <w:pPr>
      <w:pBdr>
        <w:top w:val="single" w:sz="4" w:space="1" w:color="auto"/>
      </w:pBdr>
      <w:tabs>
        <w:tab w:val="left" w:pos="3261"/>
      </w:tabs>
      <w:autoSpaceDE w:val="0"/>
      <w:autoSpaceDN w:val="0"/>
      <w:adjustRightInd w:val="0"/>
      <w:spacing w:before="120" w:line="240" w:lineRule="exact"/>
      <w:ind w:left="-142" w:hanging="284"/>
      <w:rPr>
        <w:rFonts w:ascii="Calibri" w:eastAsia="Calibri" w:hAnsi="Calibri"/>
        <w:color w:val="283F19"/>
        <w:sz w:val="18"/>
        <w:szCs w:val="16"/>
        <w:lang w:eastAsia="en-US"/>
      </w:rPr>
    </w:pPr>
    <w:r w:rsidRPr="00020FDE">
      <w:rPr>
        <w:rFonts w:ascii="Calibri" w:eastAsia="Calibri" w:hAnsi="Calibri"/>
        <w:color w:val="283F19"/>
        <w:sz w:val="18"/>
        <w:szCs w:val="16"/>
        <w:lang w:eastAsia="en-US"/>
      </w:rPr>
      <w:tab/>
      <w:t>Av. Julio Zaldumbide E25-104 y Valladolid,</w:t>
    </w:r>
    <w:r w:rsidRPr="00020FDE">
      <w:rPr>
        <w:rFonts w:ascii="Calibri" w:eastAsia="Calibri" w:hAnsi="Calibri"/>
        <w:color w:val="283F19"/>
        <w:sz w:val="18"/>
        <w:szCs w:val="16"/>
        <w:lang w:eastAsia="en-US"/>
      </w:rPr>
      <w:tab/>
      <w:t xml:space="preserve">Tel. 2 561 099, 6014 634, 09 94267968, </w:t>
    </w:r>
    <w:r w:rsidRPr="00020FDE">
      <w:rPr>
        <w:rFonts w:ascii="Calibri" w:eastAsia="Calibri" w:hAnsi="Calibri"/>
        <w:color w:val="283F19"/>
        <w:sz w:val="18"/>
        <w:szCs w:val="16"/>
        <w:lang w:eastAsia="en-US"/>
      </w:rPr>
      <w:tab/>
      <w:t>e-mail: mgabarcam@gmail.com</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276DE" w:rsidRDefault="008276DE">
      <w:r>
        <w:separator/>
      </w:r>
    </w:p>
  </w:footnote>
  <w:footnote w:type="continuationSeparator" w:id="0">
    <w:p w:rsidR="008276DE" w:rsidRDefault="008276D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852" w:type="dxa"/>
      <w:tblInd w:w="-567" w:type="dxa"/>
      <w:tblBorders>
        <w:bottom w:val="double" w:sz="4" w:space="0" w:color="auto"/>
      </w:tblBorders>
      <w:tblCellMar>
        <w:left w:w="70" w:type="dxa"/>
        <w:right w:w="70" w:type="dxa"/>
      </w:tblCellMar>
      <w:tblLook w:val="0000" w:firstRow="0" w:lastRow="0" w:firstColumn="0" w:lastColumn="0" w:noHBand="0" w:noVBand="0"/>
    </w:tblPr>
    <w:tblGrid>
      <w:gridCol w:w="3474"/>
      <w:gridCol w:w="6378"/>
    </w:tblGrid>
    <w:tr w:rsidR="00020FDE" w:rsidTr="00530247">
      <w:trPr>
        <w:trHeight w:val="851"/>
      </w:trPr>
      <w:tc>
        <w:tcPr>
          <w:tcW w:w="3474" w:type="dxa"/>
          <w:vAlign w:val="center"/>
        </w:tcPr>
        <w:p w:rsidR="00020FDE" w:rsidRDefault="00020FDE" w:rsidP="00530247">
          <w:pPr>
            <w:pStyle w:val="Encabezado"/>
            <w:spacing w:before="240" w:after="120"/>
            <w:jc w:val="center"/>
            <w:rPr>
              <w:b/>
              <w:sz w:val="18"/>
              <w:szCs w:val="18"/>
            </w:rPr>
          </w:pPr>
          <w:r>
            <w:rPr>
              <w:b/>
              <w:noProof/>
              <w:lang w:val="es-EC" w:eastAsia="es-EC"/>
            </w:rPr>
            <w:drawing>
              <wp:anchor distT="0" distB="0" distL="114300" distR="114300" simplePos="0" relativeHeight="251659264" behindDoc="1" locked="0" layoutInCell="1" allowOverlap="1" wp14:anchorId="40CA1756" wp14:editId="23EE099F">
                <wp:simplePos x="0" y="0"/>
                <wp:positionH relativeFrom="column">
                  <wp:posOffset>417195</wp:posOffset>
                </wp:positionH>
                <wp:positionV relativeFrom="paragraph">
                  <wp:posOffset>-65405</wp:posOffset>
                </wp:positionV>
                <wp:extent cx="1254760" cy="375285"/>
                <wp:effectExtent l="0" t="0" r="2540" b="5715"/>
                <wp:wrapNone/>
                <wp:docPr id="25" name="Imagen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254760" cy="37528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020FDE" w:rsidRPr="005249C2" w:rsidRDefault="00020FDE" w:rsidP="00530247">
          <w:pPr>
            <w:pStyle w:val="Encabezado"/>
            <w:spacing w:before="120" w:after="120"/>
            <w:jc w:val="center"/>
            <w:rPr>
              <w:b/>
              <w:sz w:val="17"/>
              <w:szCs w:val="17"/>
            </w:rPr>
          </w:pPr>
          <w:r w:rsidRPr="005249C2">
            <w:rPr>
              <w:b/>
              <w:sz w:val="17"/>
              <w:szCs w:val="17"/>
            </w:rPr>
            <w:t xml:space="preserve">CONSULTORIA </w:t>
          </w:r>
          <w:r w:rsidRPr="005249C2">
            <w:rPr>
              <w:b/>
              <w:color w:val="385623" w:themeColor="accent6" w:themeShade="80"/>
              <w:sz w:val="17"/>
              <w:szCs w:val="17"/>
            </w:rPr>
            <w:t>&amp;</w:t>
          </w:r>
          <w:r w:rsidRPr="005249C2">
            <w:rPr>
              <w:b/>
              <w:sz w:val="17"/>
              <w:szCs w:val="17"/>
            </w:rPr>
            <w:t xml:space="preserve"> CONSTRUCCIONES</w:t>
          </w:r>
        </w:p>
      </w:tc>
      <w:tc>
        <w:tcPr>
          <w:tcW w:w="6378" w:type="dxa"/>
          <w:vAlign w:val="center"/>
        </w:tcPr>
        <w:p w:rsidR="00020FDE" w:rsidRPr="00D8556E" w:rsidRDefault="00020FDE" w:rsidP="00530247">
          <w:pPr>
            <w:pStyle w:val="Encabezado"/>
            <w:spacing w:after="120"/>
            <w:ind w:left="1631" w:hanging="922"/>
            <w:rPr>
              <w:sz w:val="16"/>
              <w:szCs w:val="16"/>
            </w:rPr>
          </w:pPr>
          <w:r w:rsidRPr="00D8556E">
            <w:rPr>
              <w:sz w:val="16"/>
              <w:szCs w:val="16"/>
            </w:rPr>
            <w:t>P</w:t>
          </w:r>
          <w:r>
            <w:rPr>
              <w:sz w:val="16"/>
              <w:szCs w:val="16"/>
            </w:rPr>
            <w:t>ROYECTOS:</w:t>
          </w:r>
          <w:r>
            <w:rPr>
              <w:sz w:val="16"/>
              <w:szCs w:val="16"/>
            </w:rPr>
            <w:tab/>
          </w:r>
          <w:r w:rsidRPr="00D8556E">
            <w:rPr>
              <w:sz w:val="16"/>
              <w:szCs w:val="16"/>
            </w:rPr>
            <w:t>GEOTÉCNICOS, VIALES, SANITARIOS, ESTRUCTURALES</w:t>
          </w:r>
          <w:r>
            <w:rPr>
              <w:sz w:val="16"/>
              <w:szCs w:val="16"/>
            </w:rPr>
            <w:t>,</w:t>
          </w:r>
          <w:r w:rsidRPr="00D8556E">
            <w:rPr>
              <w:sz w:val="16"/>
              <w:szCs w:val="16"/>
            </w:rPr>
            <w:t xml:space="preserve"> ELÉCTRICOS</w:t>
          </w:r>
          <w:r>
            <w:rPr>
              <w:sz w:val="16"/>
              <w:szCs w:val="16"/>
            </w:rPr>
            <w:t xml:space="preserve"> Y EDIFICACIONES</w:t>
          </w:r>
        </w:p>
      </w:tc>
    </w:tr>
  </w:tbl>
  <w:p w:rsidR="00020FDE" w:rsidRPr="00844CDB" w:rsidRDefault="00020FDE" w:rsidP="00530247">
    <w:pPr>
      <w:pStyle w:val="Encabezado"/>
      <w:spacing w:before="160"/>
      <w:ind w:left="5954"/>
      <w:jc w:val="center"/>
      <w:rPr>
        <w:sz w:val="14"/>
        <w:szCs w:val="14"/>
      </w:rPr>
    </w:pPr>
    <w:r w:rsidRPr="00844CDB">
      <w:rPr>
        <w:sz w:val="14"/>
        <w:szCs w:val="14"/>
      </w:rPr>
      <w:t>INFORME FINAL L/T SAN GREGORIO – SAN JUAN</w:t>
    </w:r>
  </w:p>
  <w:p w:rsidR="00020FDE" w:rsidRPr="00530247" w:rsidRDefault="00020FDE" w:rsidP="00530247">
    <w:pPr>
      <w:pStyle w:val="Encabezado"/>
      <w:spacing w:after="60"/>
      <w:ind w:left="5954"/>
      <w:jc w:val="center"/>
      <w:rPr>
        <w:sz w:val="14"/>
        <w:szCs w:val="14"/>
      </w:rPr>
    </w:pPr>
    <w:r>
      <w:rPr>
        <w:sz w:val="14"/>
        <w:szCs w:val="14"/>
      </w:rPr>
      <w:t>ESTUDIO DE SUELOS</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FB7AC1"/>
    <w:multiLevelType w:val="multilevel"/>
    <w:tmpl w:val="B7DAD062"/>
    <w:lvl w:ilvl="0">
      <w:start w:val="13"/>
      <w:numFmt w:val="decimal"/>
      <w:lvlText w:val="%1."/>
      <w:lvlJc w:val="left"/>
      <w:pPr>
        <w:tabs>
          <w:tab w:val="num" w:pos="480"/>
        </w:tabs>
        <w:ind w:left="480" w:hanging="480"/>
      </w:pPr>
      <w:rPr>
        <w:rFonts w:hint="default"/>
      </w:rPr>
    </w:lvl>
    <w:lvl w:ilvl="1">
      <w:start w:val="1"/>
      <w:numFmt w:val="decimal"/>
      <w:lvlText w:val="14.%2."/>
      <w:lvlJc w:val="left"/>
      <w:pPr>
        <w:tabs>
          <w:tab w:val="num" w:pos="1757"/>
        </w:tabs>
        <w:ind w:left="1757" w:hanging="480"/>
      </w:pPr>
      <w:rPr>
        <w:rFonts w:hint="default"/>
      </w:rPr>
    </w:lvl>
    <w:lvl w:ilvl="2">
      <w:start w:val="1"/>
      <w:numFmt w:val="decimal"/>
      <w:lvlText w:val="%1.%2.%3."/>
      <w:lvlJc w:val="left"/>
      <w:pPr>
        <w:tabs>
          <w:tab w:val="num" w:pos="3556"/>
        </w:tabs>
        <w:ind w:left="3556" w:hanging="720"/>
      </w:pPr>
      <w:rPr>
        <w:rFonts w:hint="default"/>
      </w:rPr>
    </w:lvl>
    <w:lvl w:ilvl="3">
      <w:start w:val="1"/>
      <w:numFmt w:val="decimal"/>
      <w:lvlText w:val="%1.%2.%3.%4."/>
      <w:lvlJc w:val="left"/>
      <w:pPr>
        <w:tabs>
          <w:tab w:val="num" w:pos="4974"/>
        </w:tabs>
        <w:ind w:left="4974" w:hanging="720"/>
      </w:pPr>
      <w:rPr>
        <w:rFonts w:hint="default"/>
      </w:rPr>
    </w:lvl>
    <w:lvl w:ilvl="4">
      <w:start w:val="1"/>
      <w:numFmt w:val="decimal"/>
      <w:lvlText w:val="%1.%2.%3.%4.%5."/>
      <w:lvlJc w:val="left"/>
      <w:pPr>
        <w:tabs>
          <w:tab w:val="num" w:pos="6752"/>
        </w:tabs>
        <w:ind w:left="6752" w:hanging="1080"/>
      </w:pPr>
      <w:rPr>
        <w:rFonts w:hint="default"/>
      </w:rPr>
    </w:lvl>
    <w:lvl w:ilvl="5">
      <w:start w:val="1"/>
      <w:numFmt w:val="decimal"/>
      <w:lvlText w:val="%1.%2.%3.%4.%5.%6."/>
      <w:lvlJc w:val="left"/>
      <w:pPr>
        <w:tabs>
          <w:tab w:val="num" w:pos="8170"/>
        </w:tabs>
        <w:ind w:left="8170" w:hanging="1080"/>
      </w:pPr>
      <w:rPr>
        <w:rFonts w:hint="default"/>
      </w:rPr>
    </w:lvl>
    <w:lvl w:ilvl="6">
      <w:start w:val="1"/>
      <w:numFmt w:val="decimal"/>
      <w:lvlText w:val="%1.%2.%3.%4.%5.%6.%7."/>
      <w:lvlJc w:val="left"/>
      <w:pPr>
        <w:tabs>
          <w:tab w:val="num" w:pos="9948"/>
        </w:tabs>
        <w:ind w:left="9948" w:hanging="1440"/>
      </w:pPr>
      <w:rPr>
        <w:rFonts w:hint="default"/>
      </w:rPr>
    </w:lvl>
    <w:lvl w:ilvl="7">
      <w:start w:val="1"/>
      <w:numFmt w:val="decimal"/>
      <w:lvlText w:val="%1.%2.%3.%4.%5.%6.%7.%8."/>
      <w:lvlJc w:val="left"/>
      <w:pPr>
        <w:tabs>
          <w:tab w:val="num" w:pos="11366"/>
        </w:tabs>
        <w:ind w:left="11366" w:hanging="1440"/>
      </w:pPr>
      <w:rPr>
        <w:rFonts w:hint="default"/>
      </w:rPr>
    </w:lvl>
    <w:lvl w:ilvl="8">
      <w:start w:val="1"/>
      <w:numFmt w:val="decimal"/>
      <w:lvlText w:val="%1.%2.%3.%4.%5.%6.%7.%8.%9."/>
      <w:lvlJc w:val="left"/>
      <w:pPr>
        <w:tabs>
          <w:tab w:val="num" w:pos="13144"/>
        </w:tabs>
        <w:ind w:left="13144" w:hanging="1800"/>
      </w:pPr>
      <w:rPr>
        <w:rFonts w:hint="default"/>
      </w:rPr>
    </w:lvl>
  </w:abstractNum>
  <w:abstractNum w:abstractNumId="1">
    <w:nsid w:val="08C76224"/>
    <w:multiLevelType w:val="multilevel"/>
    <w:tmpl w:val="9EE437DE"/>
    <w:lvl w:ilvl="0">
      <w:start w:val="13"/>
      <w:numFmt w:val="decimal"/>
      <w:lvlText w:val="%1."/>
      <w:lvlJc w:val="left"/>
      <w:pPr>
        <w:tabs>
          <w:tab w:val="num" w:pos="480"/>
        </w:tabs>
        <w:ind w:left="480" w:hanging="480"/>
      </w:pPr>
      <w:rPr>
        <w:rFonts w:hint="default"/>
      </w:rPr>
    </w:lvl>
    <w:lvl w:ilvl="1">
      <w:start w:val="8"/>
      <w:numFmt w:val="decimal"/>
      <w:lvlText w:val="%1.%2."/>
      <w:lvlJc w:val="left"/>
      <w:pPr>
        <w:tabs>
          <w:tab w:val="num" w:pos="1898"/>
        </w:tabs>
        <w:ind w:left="1898" w:hanging="480"/>
      </w:pPr>
      <w:rPr>
        <w:rFonts w:hint="default"/>
      </w:rPr>
    </w:lvl>
    <w:lvl w:ilvl="2">
      <w:start w:val="1"/>
      <w:numFmt w:val="decimal"/>
      <w:lvlText w:val="%1.%2.%3."/>
      <w:lvlJc w:val="left"/>
      <w:pPr>
        <w:tabs>
          <w:tab w:val="num" w:pos="3556"/>
        </w:tabs>
        <w:ind w:left="3556" w:hanging="720"/>
      </w:pPr>
      <w:rPr>
        <w:rFonts w:hint="default"/>
      </w:rPr>
    </w:lvl>
    <w:lvl w:ilvl="3">
      <w:start w:val="1"/>
      <w:numFmt w:val="decimal"/>
      <w:lvlText w:val="%1.%2.%3.%4."/>
      <w:lvlJc w:val="left"/>
      <w:pPr>
        <w:tabs>
          <w:tab w:val="num" w:pos="4974"/>
        </w:tabs>
        <w:ind w:left="4974" w:hanging="720"/>
      </w:pPr>
      <w:rPr>
        <w:rFonts w:hint="default"/>
      </w:rPr>
    </w:lvl>
    <w:lvl w:ilvl="4">
      <w:start w:val="1"/>
      <w:numFmt w:val="decimal"/>
      <w:lvlText w:val="%1.%2.%3.%4.%5."/>
      <w:lvlJc w:val="left"/>
      <w:pPr>
        <w:tabs>
          <w:tab w:val="num" w:pos="6752"/>
        </w:tabs>
        <w:ind w:left="6752" w:hanging="1080"/>
      </w:pPr>
      <w:rPr>
        <w:rFonts w:hint="default"/>
      </w:rPr>
    </w:lvl>
    <w:lvl w:ilvl="5">
      <w:start w:val="1"/>
      <w:numFmt w:val="decimal"/>
      <w:lvlText w:val="%1.%2.%3.%4.%5.%6."/>
      <w:lvlJc w:val="left"/>
      <w:pPr>
        <w:tabs>
          <w:tab w:val="num" w:pos="8170"/>
        </w:tabs>
        <w:ind w:left="8170" w:hanging="1080"/>
      </w:pPr>
      <w:rPr>
        <w:rFonts w:hint="default"/>
      </w:rPr>
    </w:lvl>
    <w:lvl w:ilvl="6">
      <w:start w:val="1"/>
      <w:numFmt w:val="decimal"/>
      <w:lvlText w:val="%1.%2.%3.%4.%5.%6.%7."/>
      <w:lvlJc w:val="left"/>
      <w:pPr>
        <w:tabs>
          <w:tab w:val="num" w:pos="9948"/>
        </w:tabs>
        <w:ind w:left="9948" w:hanging="1440"/>
      </w:pPr>
      <w:rPr>
        <w:rFonts w:hint="default"/>
      </w:rPr>
    </w:lvl>
    <w:lvl w:ilvl="7">
      <w:start w:val="1"/>
      <w:numFmt w:val="decimal"/>
      <w:lvlText w:val="%1.%2.%3.%4.%5.%6.%7.%8."/>
      <w:lvlJc w:val="left"/>
      <w:pPr>
        <w:tabs>
          <w:tab w:val="num" w:pos="11366"/>
        </w:tabs>
        <w:ind w:left="11366" w:hanging="1440"/>
      </w:pPr>
      <w:rPr>
        <w:rFonts w:hint="default"/>
      </w:rPr>
    </w:lvl>
    <w:lvl w:ilvl="8">
      <w:start w:val="1"/>
      <w:numFmt w:val="decimal"/>
      <w:lvlText w:val="%1.%2.%3.%4.%5.%6.%7.%8.%9."/>
      <w:lvlJc w:val="left"/>
      <w:pPr>
        <w:tabs>
          <w:tab w:val="num" w:pos="13144"/>
        </w:tabs>
        <w:ind w:left="13144" w:hanging="1800"/>
      </w:pPr>
      <w:rPr>
        <w:rFonts w:hint="default"/>
      </w:rPr>
    </w:lvl>
  </w:abstractNum>
  <w:abstractNum w:abstractNumId="2">
    <w:nsid w:val="08FD0A5F"/>
    <w:multiLevelType w:val="multilevel"/>
    <w:tmpl w:val="C6EE0BAE"/>
    <w:lvl w:ilvl="0">
      <w:start w:val="12"/>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nsid w:val="1536620A"/>
    <w:multiLevelType w:val="multilevel"/>
    <w:tmpl w:val="F316363E"/>
    <w:lvl w:ilvl="0">
      <w:start w:val="13"/>
      <w:numFmt w:val="decimal"/>
      <w:lvlText w:val="%1."/>
      <w:lvlJc w:val="left"/>
      <w:pPr>
        <w:tabs>
          <w:tab w:val="num" w:pos="1778"/>
        </w:tabs>
        <w:ind w:left="1778" w:hanging="360"/>
      </w:pPr>
      <w:rPr>
        <w:rFonts w:hint="default"/>
      </w:rPr>
    </w:lvl>
    <w:lvl w:ilvl="1">
      <w:start w:val="4"/>
      <w:numFmt w:val="decimal"/>
      <w:isLgl/>
      <w:lvlText w:val="%1.%2."/>
      <w:lvlJc w:val="left"/>
      <w:pPr>
        <w:tabs>
          <w:tab w:val="num" w:pos="1898"/>
        </w:tabs>
        <w:ind w:left="1898" w:hanging="480"/>
      </w:pPr>
      <w:rPr>
        <w:rFonts w:hint="default"/>
      </w:rPr>
    </w:lvl>
    <w:lvl w:ilvl="2">
      <w:start w:val="1"/>
      <w:numFmt w:val="decimal"/>
      <w:isLgl/>
      <w:lvlText w:val="%1.%2.%3."/>
      <w:lvlJc w:val="left"/>
      <w:pPr>
        <w:tabs>
          <w:tab w:val="num" w:pos="2138"/>
        </w:tabs>
        <w:ind w:left="2138" w:hanging="720"/>
      </w:pPr>
      <w:rPr>
        <w:rFonts w:hint="default"/>
      </w:rPr>
    </w:lvl>
    <w:lvl w:ilvl="3">
      <w:start w:val="1"/>
      <w:numFmt w:val="decimal"/>
      <w:isLgl/>
      <w:lvlText w:val="%1.%2.%3.%4."/>
      <w:lvlJc w:val="left"/>
      <w:pPr>
        <w:tabs>
          <w:tab w:val="num" w:pos="2138"/>
        </w:tabs>
        <w:ind w:left="2138" w:hanging="720"/>
      </w:pPr>
      <w:rPr>
        <w:rFonts w:hint="default"/>
      </w:rPr>
    </w:lvl>
    <w:lvl w:ilvl="4">
      <w:start w:val="1"/>
      <w:numFmt w:val="decimal"/>
      <w:isLgl/>
      <w:lvlText w:val="%1.%2.%3.%4.%5."/>
      <w:lvlJc w:val="left"/>
      <w:pPr>
        <w:tabs>
          <w:tab w:val="num" w:pos="2498"/>
        </w:tabs>
        <w:ind w:left="2498" w:hanging="1080"/>
      </w:pPr>
      <w:rPr>
        <w:rFonts w:hint="default"/>
      </w:rPr>
    </w:lvl>
    <w:lvl w:ilvl="5">
      <w:start w:val="1"/>
      <w:numFmt w:val="decimal"/>
      <w:isLgl/>
      <w:lvlText w:val="%1.%2.%3.%4.%5.%6."/>
      <w:lvlJc w:val="left"/>
      <w:pPr>
        <w:tabs>
          <w:tab w:val="num" w:pos="2498"/>
        </w:tabs>
        <w:ind w:left="2498" w:hanging="1080"/>
      </w:pPr>
      <w:rPr>
        <w:rFonts w:hint="default"/>
      </w:rPr>
    </w:lvl>
    <w:lvl w:ilvl="6">
      <w:start w:val="1"/>
      <w:numFmt w:val="decimal"/>
      <w:isLgl/>
      <w:lvlText w:val="%1.%2.%3.%4.%5.%6.%7."/>
      <w:lvlJc w:val="left"/>
      <w:pPr>
        <w:tabs>
          <w:tab w:val="num" w:pos="2858"/>
        </w:tabs>
        <w:ind w:left="2858" w:hanging="1440"/>
      </w:pPr>
      <w:rPr>
        <w:rFonts w:hint="default"/>
      </w:rPr>
    </w:lvl>
    <w:lvl w:ilvl="7">
      <w:start w:val="1"/>
      <w:numFmt w:val="decimal"/>
      <w:isLgl/>
      <w:lvlText w:val="%1.%2.%3.%4.%5.%6.%7.%8."/>
      <w:lvlJc w:val="left"/>
      <w:pPr>
        <w:tabs>
          <w:tab w:val="num" w:pos="2858"/>
        </w:tabs>
        <w:ind w:left="2858" w:hanging="1440"/>
      </w:pPr>
      <w:rPr>
        <w:rFonts w:hint="default"/>
      </w:rPr>
    </w:lvl>
    <w:lvl w:ilvl="8">
      <w:start w:val="1"/>
      <w:numFmt w:val="decimal"/>
      <w:isLgl/>
      <w:lvlText w:val="%1.%2.%3.%4.%5.%6.%7.%8.%9."/>
      <w:lvlJc w:val="left"/>
      <w:pPr>
        <w:tabs>
          <w:tab w:val="num" w:pos="3218"/>
        </w:tabs>
        <w:ind w:left="3218" w:hanging="1800"/>
      </w:pPr>
      <w:rPr>
        <w:rFonts w:hint="default"/>
      </w:rPr>
    </w:lvl>
  </w:abstractNum>
  <w:abstractNum w:abstractNumId="4">
    <w:nsid w:val="16FC07FF"/>
    <w:multiLevelType w:val="hybridMultilevel"/>
    <w:tmpl w:val="56B61730"/>
    <w:lvl w:ilvl="0" w:tplc="885E1296">
      <w:start w:val="14"/>
      <w:numFmt w:val="decimal"/>
      <w:lvlText w:val="%1."/>
      <w:lvlJc w:val="left"/>
      <w:pPr>
        <w:ind w:left="1080" w:hanging="360"/>
      </w:pPr>
      <w:rPr>
        <w:rFonts w:hint="default"/>
      </w:rPr>
    </w:lvl>
    <w:lvl w:ilvl="1" w:tplc="300A0019" w:tentative="1">
      <w:start w:val="1"/>
      <w:numFmt w:val="lowerLetter"/>
      <w:lvlText w:val="%2."/>
      <w:lvlJc w:val="left"/>
      <w:pPr>
        <w:ind w:left="1800" w:hanging="360"/>
      </w:pPr>
    </w:lvl>
    <w:lvl w:ilvl="2" w:tplc="300A001B" w:tentative="1">
      <w:start w:val="1"/>
      <w:numFmt w:val="lowerRoman"/>
      <w:lvlText w:val="%3."/>
      <w:lvlJc w:val="right"/>
      <w:pPr>
        <w:ind w:left="2520" w:hanging="180"/>
      </w:pPr>
    </w:lvl>
    <w:lvl w:ilvl="3" w:tplc="300A000F" w:tentative="1">
      <w:start w:val="1"/>
      <w:numFmt w:val="decimal"/>
      <w:lvlText w:val="%4."/>
      <w:lvlJc w:val="left"/>
      <w:pPr>
        <w:ind w:left="3240" w:hanging="360"/>
      </w:pPr>
    </w:lvl>
    <w:lvl w:ilvl="4" w:tplc="300A0019" w:tentative="1">
      <w:start w:val="1"/>
      <w:numFmt w:val="lowerLetter"/>
      <w:lvlText w:val="%5."/>
      <w:lvlJc w:val="left"/>
      <w:pPr>
        <w:ind w:left="3960" w:hanging="360"/>
      </w:pPr>
    </w:lvl>
    <w:lvl w:ilvl="5" w:tplc="300A001B" w:tentative="1">
      <w:start w:val="1"/>
      <w:numFmt w:val="lowerRoman"/>
      <w:lvlText w:val="%6."/>
      <w:lvlJc w:val="right"/>
      <w:pPr>
        <w:ind w:left="4680" w:hanging="180"/>
      </w:pPr>
    </w:lvl>
    <w:lvl w:ilvl="6" w:tplc="300A000F" w:tentative="1">
      <w:start w:val="1"/>
      <w:numFmt w:val="decimal"/>
      <w:lvlText w:val="%7."/>
      <w:lvlJc w:val="left"/>
      <w:pPr>
        <w:ind w:left="5400" w:hanging="360"/>
      </w:pPr>
    </w:lvl>
    <w:lvl w:ilvl="7" w:tplc="300A0019" w:tentative="1">
      <w:start w:val="1"/>
      <w:numFmt w:val="lowerLetter"/>
      <w:lvlText w:val="%8."/>
      <w:lvlJc w:val="left"/>
      <w:pPr>
        <w:ind w:left="6120" w:hanging="360"/>
      </w:pPr>
    </w:lvl>
    <w:lvl w:ilvl="8" w:tplc="300A001B" w:tentative="1">
      <w:start w:val="1"/>
      <w:numFmt w:val="lowerRoman"/>
      <w:lvlText w:val="%9."/>
      <w:lvlJc w:val="right"/>
      <w:pPr>
        <w:ind w:left="6840" w:hanging="180"/>
      </w:pPr>
    </w:lvl>
  </w:abstractNum>
  <w:abstractNum w:abstractNumId="5">
    <w:nsid w:val="1C4240D6"/>
    <w:multiLevelType w:val="multilevel"/>
    <w:tmpl w:val="B7DAD062"/>
    <w:lvl w:ilvl="0">
      <w:start w:val="13"/>
      <w:numFmt w:val="decimal"/>
      <w:lvlText w:val="%1."/>
      <w:lvlJc w:val="left"/>
      <w:pPr>
        <w:tabs>
          <w:tab w:val="num" w:pos="480"/>
        </w:tabs>
        <w:ind w:left="480" w:hanging="480"/>
      </w:pPr>
      <w:rPr>
        <w:rFonts w:hint="default"/>
      </w:rPr>
    </w:lvl>
    <w:lvl w:ilvl="1">
      <w:start w:val="1"/>
      <w:numFmt w:val="decimal"/>
      <w:lvlText w:val="14.%2."/>
      <w:lvlJc w:val="left"/>
      <w:pPr>
        <w:tabs>
          <w:tab w:val="num" w:pos="1757"/>
        </w:tabs>
        <w:ind w:left="1757" w:hanging="480"/>
      </w:pPr>
      <w:rPr>
        <w:rFonts w:hint="default"/>
      </w:rPr>
    </w:lvl>
    <w:lvl w:ilvl="2">
      <w:start w:val="1"/>
      <w:numFmt w:val="decimal"/>
      <w:lvlText w:val="%1.%2.%3."/>
      <w:lvlJc w:val="left"/>
      <w:pPr>
        <w:tabs>
          <w:tab w:val="num" w:pos="3556"/>
        </w:tabs>
        <w:ind w:left="3556" w:hanging="720"/>
      </w:pPr>
      <w:rPr>
        <w:rFonts w:hint="default"/>
      </w:rPr>
    </w:lvl>
    <w:lvl w:ilvl="3">
      <w:start w:val="1"/>
      <w:numFmt w:val="decimal"/>
      <w:lvlText w:val="%1.%2.%3.%4."/>
      <w:lvlJc w:val="left"/>
      <w:pPr>
        <w:tabs>
          <w:tab w:val="num" w:pos="4974"/>
        </w:tabs>
        <w:ind w:left="4974" w:hanging="720"/>
      </w:pPr>
      <w:rPr>
        <w:rFonts w:hint="default"/>
      </w:rPr>
    </w:lvl>
    <w:lvl w:ilvl="4">
      <w:start w:val="1"/>
      <w:numFmt w:val="decimal"/>
      <w:lvlText w:val="%1.%2.%3.%4.%5."/>
      <w:lvlJc w:val="left"/>
      <w:pPr>
        <w:tabs>
          <w:tab w:val="num" w:pos="6752"/>
        </w:tabs>
        <w:ind w:left="6752" w:hanging="1080"/>
      </w:pPr>
      <w:rPr>
        <w:rFonts w:hint="default"/>
      </w:rPr>
    </w:lvl>
    <w:lvl w:ilvl="5">
      <w:start w:val="1"/>
      <w:numFmt w:val="decimal"/>
      <w:lvlText w:val="%1.%2.%3.%4.%5.%6."/>
      <w:lvlJc w:val="left"/>
      <w:pPr>
        <w:tabs>
          <w:tab w:val="num" w:pos="8170"/>
        </w:tabs>
        <w:ind w:left="8170" w:hanging="1080"/>
      </w:pPr>
      <w:rPr>
        <w:rFonts w:hint="default"/>
      </w:rPr>
    </w:lvl>
    <w:lvl w:ilvl="6">
      <w:start w:val="1"/>
      <w:numFmt w:val="decimal"/>
      <w:lvlText w:val="%1.%2.%3.%4.%5.%6.%7."/>
      <w:lvlJc w:val="left"/>
      <w:pPr>
        <w:tabs>
          <w:tab w:val="num" w:pos="9948"/>
        </w:tabs>
        <w:ind w:left="9948" w:hanging="1440"/>
      </w:pPr>
      <w:rPr>
        <w:rFonts w:hint="default"/>
      </w:rPr>
    </w:lvl>
    <w:lvl w:ilvl="7">
      <w:start w:val="1"/>
      <w:numFmt w:val="decimal"/>
      <w:lvlText w:val="%1.%2.%3.%4.%5.%6.%7.%8."/>
      <w:lvlJc w:val="left"/>
      <w:pPr>
        <w:tabs>
          <w:tab w:val="num" w:pos="11366"/>
        </w:tabs>
        <w:ind w:left="11366" w:hanging="1440"/>
      </w:pPr>
      <w:rPr>
        <w:rFonts w:hint="default"/>
      </w:rPr>
    </w:lvl>
    <w:lvl w:ilvl="8">
      <w:start w:val="1"/>
      <w:numFmt w:val="decimal"/>
      <w:lvlText w:val="%1.%2.%3.%4.%5.%6.%7.%8.%9."/>
      <w:lvlJc w:val="left"/>
      <w:pPr>
        <w:tabs>
          <w:tab w:val="num" w:pos="13144"/>
        </w:tabs>
        <w:ind w:left="13144" w:hanging="1800"/>
      </w:pPr>
      <w:rPr>
        <w:rFonts w:hint="default"/>
      </w:rPr>
    </w:lvl>
  </w:abstractNum>
  <w:abstractNum w:abstractNumId="6">
    <w:nsid w:val="1CB2011F"/>
    <w:multiLevelType w:val="hybridMultilevel"/>
    <w:tmpl w:val="3E9EA3BA"/>
    <w:lvl w:ilvl="0" w:tplc="6DE2E712">
      <w:start w:val="11"/>
      <w:numFmt w:val="bullet"/>
      <w:lvlText w:val="-"/>
      <w:lvlJc w:val="left"/>
      <w:pPr>
        <w:tabs>
          <w:tab w:val="num" w:pos="1080"/>
        </w:tabs>
        <w:ind w:left="1080" w:hanging="720"/>
      </w:pPr>
      <w:rPr>
        <w:rFonts w:ascii="Times New Roman" w:eastAsia="Times New Roman" w:hAnsi="Times New Roman" w:hint="default"/>
      </w:rPr>
    </w:lvl>
    <w:lvl w:ilvl="1" w:tplc="0C0A0003">
      <w:start w:val="1"/>
      <w:numFmt w:val="bullet"/>
      <w:lvlText w:val="o"/>
      <w:lvlJc w:val="left"/>
      <w:pPr>
        <w:tabs>
          <w:tab w:val="num" w:pos="1440"/>
        </w:tabs>
        <w:ind w:left="1440" w:hanging="360"/>
      </w:pPr>
      <w:rPr>
        <w:rFonts w:ascii="Courier New" w:hAnsi="Courier New" w:cs="Courier New" w:hint="default"/>
      </w:rPr>
    </w:lvl>
    <w:lvl w:ilvl="2" w:tplc="0C0A0005">
      <w:start w:val="1"/>
      <w:numFmt w:val="bullet"/>
      <w:lvlText w:val=""/>
      <w:lvlJc w:val="left"/>
      <w:pPr>
        <w:tabs>
          <w:tab w:val="num" w:pos="2160"/>
        </w:tabs>
        <w:ind w:left="2160" w:hanging="360"/>
      </w:pPr>
      <w:rPr>
        <w:rFonts w:ascii="Wingdings" w:hAnsi="Wingdings" w:cs="Times New Roman" w:hint="default"/>
      </w:rPr>
    </w:lvl>
    <w:lvl w:ilvl="3" w:tplc="0C0A0001">
      <w:start w:val="1"/>
      <w:numFmt w:val="bullet"/>
      <w:lvlText w:val=""/>
      <w:lvlJc w:val="left"/>
      <w:pPr>
        <w:tabs>
          <w:tab w:val="num" w:pos="2880"/>
        </w:tabs>
        <w:ind w:left="2880" w:hanging="360"/>
      </w:pPr>
      <w:rPr>
        <w:rFonts w:ascii="Symbol" w:hAnsi="Symbol" w:cs="Times New Roman" w:hint="default"/>
      </w:rPr>
    </w:lvl>
    <w:lvl w:ilvl="4" w:tplc="0C0A0003">
      <w:start w:val="1"/>
      <w:numFmt w:val="bullet"/>
      <w:lvlText w:val="o"/>
      <w:lvlJc w:val="left"/>
      <w:pPr>
        <w:tabs>
          <w:tab w:val="num" w:pos="3600"/>
        </w:tabs>
        <w:ind w:left="3600" w:hanging="360"/>
      </w:pPr>
      <w:rPr>
        <w:rFonts w:ascii="Courier New" w:hAnsi="Courier New" w:cs="Courier New" w:hint="default"/>
      </w:rPr>
    </w:lvl>
    <w:lvl w:ilvl="5" w:tplc="0C0A0005">
      <w:start w:val="1"/>
      <w:numFmt w:val="bullet"/>
      <w:lvlText w:val=""/>
      <w:lvlJc w:val="left"/>
      <w:pPr>
        <w:tabs>
          <w:tab w:val="num" w:pos="4320"/>
        </w:tabs>
        <w:ind w:left="4320" w:hanging="360"/>
      </w:pPr>
      <w:rPr>
        <w:rFonts w:ascii="Wingdings" w:hAnsi="Wingdings" w:cs="Times New Roman" w:hint="default"/>
      </w:rPr>
    </w:lvl>
    <w:lvl w:ilvl="6" w:tplc="0C0A0001">
      <w:start w:val="1"/>
      <w:numFmt w:val="bullet"/>
      <w:lvlText w:val=""/>
      <w:lvlJc w:val="left"/>
      <w:pPr>
        <w:tabs>
          <w:tab w:val="num" w:pos="5040"/>
        </w:tabs>
        <w:ind w:left="5040" w:hanging="360"/>
      </w:pPr>
      <w:rPr>
        <w:rFonts w:ascii="Symbol" w:hAnsi="Symbol" w:cs="Times New Roman" w:hint="default"/>
      </w:rPr>
    </w:lvl>
    <w:lvl w:ilvl="7" w:tplc="0C0A0003">
      <w:start w:val="1"/>
      <w:numFmt w:val="bullet"/>
      <w:lvlText w:val="o"/>
      <w:lvlJc w:val="left"/>
      <w:pPr>
        <w:tabs>
          <w:tab w:val="num" w:pos="5760"/>
        </w:tabs>
        <w:ind w:left="5760" w:hanging="360"/>
      </w:pPr>
      <w:rPr>
        <w:rFonts w:ascii="Courier New" w:hAnsi="Courier New" w:cs="Courier New" w:hint="default"/>
      </w:rPr>
    </w:lvl>
    <w:lvl w:ilvl="8" w:tplc="0C0A0005">
      <w:start w:val="1"/>
      <w:numFmt w:val="bullet"/>
      <w:lvlText w:val=""/>
      <w:lvlJc w:val="left"/>
      <w:pPr>
        <w:tabs>
          <w:tab w:val="num" w:pos="6480"/>
        </w:tabs>
        <w:ind w:left="6480" w:hanging="360"/>
      </w:pPr>
      <w:rPr>
        <w:rFonts w:ascii="Wingdings" w:hAnsi="Wingdings" w:cs="Times New Roman" w:hint="default"/>
      </w:rPr>
    </w:lvl>
  </w:abstractNum>
  <w:abstractNum w:abstractNumId="7">
    <w:nsid w:val="1CD30C12"/>
    <w:multiLevelType w:val="multilevel"/>
    <w:tmpl w:val="2EF498C2"/>
    <w:lvl w:ilvl="0">
      <w:start w:val="12"/>
      <w:numFmt w:val="decimal"/>
      <w:lvlText w:val="%1."/>
      <w:lvlJc w:val="left"/>
      <w:pPr>
        <w:tabs>
          <w:tab w:val="num" w:pos="1080"/>
        </w:tabs>
        <w:ind w:left="1080" w:hanging="360"/>
      </w:pPr>
      <w:rPr>
        <w:rFonts w:hint="default"/>
      </w:rPr>
    </w:lvl>
    <w:lvl w:ilvl="1">
      <w:start w:val="3"/>
      <w:numFmt w:val="decimal"/>
      <w:isLgl/>
      <w:lvlText w:val="%1.%2."/>
      <w:lvlJc w:val="left"/>
      <w:pPr>
        <w:tabs>
          <w:tab w:val="num" w:pos="2153"/>
        </w:tabs>
        <w:ind w:left="2153" w:hanging="735"/>
      </w:pPr>
      <w:rPr>
        <w:rFonts w:hint="default"/>
      </w:rPr>
    </w:lvl>
    <w:lvl w:ilvl="2">
      <w:start w:val="1"/>
      <w:numFmt w:val="decimal"/>
      <w:isLgl/>
      <w:lvlText w:val="%1.%2.%3."/>
      <w:lvlJc w:val="left"/>
      <w:pPr>
        <w:tabs>
          <w:tab w:val="num" w:pos="2851"/>
        </w:tabs>
        <w:ind w:left="2851" w:hanging="735"/>
      </w:pPr>
      <w:rPr>
        <w:rFonts w:hint="default"/>
      </w:rPr>
    </w:lvl>
    <w:lvl w:ilvl="3">
      <w:start w:val="1"/>
      <w:numFmt w:val="decimal"/>
      <w:isLgl/>
      <w:lvlText w:val="%1.%2.%3.%4."/>
      <w:lvlJc w:val="left"/>
      <w:pPr>
        <w:tabs>
          <w:tab w:val="num" w:pos="3549"/>
        </w:tabs>
        <w:ind w:left="3549" w:hanging="735"/>
      </w:pPr>
      <w:rPr>
        <w:rFonts w:hint="default"/>
      </w:rPr>
    </w:lvl>
    <w:lvl w:ilvl="4">
      <w:start w:val="1"/>
      <w:numFmt w:val="decimal"/>
      <w:isLgl/>
      <w:lvlText w:val="%1.%2.%3.%4.%5."/>
      <w:lvlJc w:val="left"/>
      <w:pPr>
        <w:tabs>
          <w:tab w:val="num" w:pos="4592"/>
        </w:tabs>
        <w:ind w:left="4592" w:hanging="1080"/>
      </w:pPr>
      <w:rPr>
        <w:rFonts w:hint="default"/>
      </w:rPr>
    </w:lvl>
    <w:lvl w:ilvl="5">
      <w:start w:val="1"/>
      <w:numFmt w:val="decimal"/>
      <w:isLgl/>
      <w:lvlText w:val="%1.%2.%3.%4.%5.%6."/>
      <w:lvlJc w:val="left"/>
      <w:pPr>
        <w:tabs>
          <w:tab w:val="num" w:pos="5290"/>
        </w:tabs>
        <w:ind w:left="5290" w:hanging="1080"/>
      </w:pPr>
      <w:rPr>
        <w:rFonts w:hint="default"/>
      </w:rPr>
    </w:lvl>
    <w:lvl w:ilvl="6">
      <w:start w:val="1"/>
      <w:numFmt w:val="decimal"/>
      <w:isLgl/>
      <w:lvlText w:val="%1.%2.%3.%4.%5.%6.%7."/>
      <w:lvlJc w:val="left"/>
      <w:pPr>
        <w:tabs>
          <w:tab w:val="num" w:pos="6348"/>
        </w:tabs>
        <w:ind w:left="6348" w:hanging="1440"/>
      </w:pPr>
      <w:rPr>
        <w:rFonts w:hint="default"/>
      </w:rPr>
    </w:lvl>
    <w:lvl w:ilvl="7">
      <w:start w:val="1"/>
      <w:numFmt w:val="decimal"/>
      <w:isLgl/>
      <w:lvlText w:val="%1.%2.%3.%4.%5.%6.%7.%8."/>
      <w:lvlJc w:val="left"/>
      <w:pPr>
        <w:tabs>
          <w:tab w:val="num" w:pos="7046"/>
        </w:tabs>
        <w:ind w:left="7046" w:hanging="1440"/>
      </w:pPr>
      <w:rPr>
        <w:rFonts w:hint="default"/>
      </w:rPr>
    </w:lvl>
    <w:lvl w:ilvl="8">
      <w:start w:val="1"/>
      <w:numFmt w:val="decimal"/>
      <w:isLgl/>
      <w:lvlText w:val="%1.%2.%3.%4.%5.%6.%7.%8.%9."/>
      <w:lvlJc w:val="left"/>
      <w:pPr>
        <w:tabs>
          <w:tab w:val="num" w:pos="8104"/>
        </w:tabs>
        <w:ind w:left="8104" w:hanging="1800"/>
      </w:pPr>
      <w:rPr>
        <w:rFonts w:hint="default"/>
      </w:rPr>
    </w:lvl>
  </w:abstractNum>
  <w:abstractNum w:abstractNumId="8">
    <w:nsid w:val="21F30F89"/>
    <w:multiLevelType w:val="hybridMultilevel"/>
    <w:tmpl w:val="ED6E1D92"/>
    <w:lvl w:ilvl="0" w:tplc="60307326">
      <w:start w:val="2"/>
      <w:numFmt w:val="bullet"/>
      <w:lvlText w:val="-"/>
      <w:lvlJc w:val="left"/>
      <w:pPr>
        <w:tabs>
          <w:tab w:val="num" w:pos="1146"/>
        </w:tabs>
        <w:ind w:left="1146" w:hanging="720"/>
      </w:pPr>
      <w:rPr>
        <w:rFonts w:ascii="Times New Roman" w:eastAsia="Times New Roman" w:hAnsi="Times New Roman" w:cs="Times New Roman" w:hint="default"/>
      </w:rPr>
    </w:lvl>
    <w:lvl w:ilvl="1" w:tplc="0C0A0003" w:tentative="1">
      <w:start w:val="1"/>
      <w:numFmt w:val="bullet"/>
      <w:lvlText w:val="o"/>
      <w:lvlJc w:val="left"/>
      <w:pPr>
        <w:tabs>
          <w:tab w:val="num" w:pos="1506"/>
        </w:tabs>
        <w:ind w:left="1506" w:hanging="360"/>
      </w:pPr>
      <w:rPr>
        <w:rFonts w:ascii="Courier New" w:hAnsi="Courier New" w:cs="Courier New" w:hint="default"/>
      </w:rPr>
    </w:lvl>
    <w:lvl w:ilvl="2" w:tplc="0C0A0005" w:tentative="1">
      <w:start w:val="1"/>
      <w:numFmt w:val="bullet"/>
      <w:lvlText w:val=""/>
      <w:lvlJc w:val="left"/>
      <w:pPr>
        <w:tabs>
          <w:tab w:val="num" w:pos="2226"/>
        </w:tabs>
        <w:ind w:left="2226" w:hanging="360"/>
      </w:pPr>
      <w:rPr>
        <w:rFonts w:ascii="Wingdings" w:hAnsi="Wingdings" w:hint="default"/>
      </w:rPr>
    </w:lvl>
    <w:lvl w:ilvl="3" w:tplc="0C0A0001" w:tentative="1">
      <w:start w:val="1"/>
      <w:numFmt w:val="bullet"/>
      <w:lvlText w:val=""/>
      <w:lvlJc w:val="left"/>
      <w:pPr>
        <w:tabs>
          <w:tab w:val="num" w:pos="2946"/>
        </w:tabs>
        <w:ind w:left="2946" w:hanging="360"/>
      </w:pPr>
      <w:rPr>
        <w:rFonts w:ascii="Symbol" w:hAnsi="Symbol" w:hint="default"/>
      </w:rPr>
    </w:lvl>
    <w:lvl w:ilvl="4" w:tplc="0C0A0003" w:tentative="1">
      <w:start w:val="1"/>
      <w:numFmt w:val="bullet"/>
      <w:lvlText w:val="o"/>
      <w:lvlJc w:val="left"/>
      <w:pPr>
        <w:tabs>
          <w:tab w:val="num" w:pos="3666"/>
        </w:tabs>
        <w:ind w:left="3666" w:hanging="360"/>
      </w:pPr>
      <w:rPr>
        <w:rFonts w:ascii="Courier New" w:hAnsi="Courier New" w:cs="Courier New" w:hint="default"/>
      </w:rPr>
    </w:lvl>
    <w:lvl w:ilvl="5" w:tplc="0C0A0005" w:tentative="1">
      <w:start w:val="1"/>
      <w:numFmt w:val="bullet"/>
      <w:lvlText w:val=""/>
      <w:lvlJc w:val="left"/>
      <w:pPr>
        <w:tabs>
          <w:tab w:val="num" w:pos="4386"/>
        </w:tabs>
        <w:ind w:left="4386" w:hanging="360"/>
      </w:pPr>
      <w:rPr>
        <w:rFonts w:ascii="Wingdings" w:hAnsi="Wingdings" w:hint="default"/>
      </w:rPr>
    </w:lvl>
    <w:lvl w:ilvl="6" w:tplc="0C0A0001" w:tentative="1">
      <w:start w:val="1"/>
      <w:numFmt w:val="bullet"/>
      <w:lvlText w:val=""/>
      <w:lvlJc w:val="left"/>
      <w:pPr>
        <w:tabs>
          <w:tab w:val="num" w:pos="5106"/>
        </w:tabs>
        <w:ind w:left="5106" w:hanging="360"/>
      </w:pPr>
      <w:rPr>
        <w:rFonts w:ascii="Symbol" w:hAnsi="Symbol" w:hint="default"/>
      </w:rPr>
    </w:lvl>
    <w:lvl w:ilvl="7" w:tplc="0C0A0003" w:tentative="1">
      <w:start w:val="1"/>
      <w:numFmt w:val="bullet"/>
      <w:lvlText w:val="o"/>
      <w:lvlJc w:val="left"/>
      <w:pPr>
        <w:tabs>
          <w:tab w:val="num" w:pos="5826"/>
        </w:tabs>
        <w:ind w:left="5826" w:hanging="360"/>
      </w:pPr>
      <w:rPr>
        <w:rFonts w:ascii="Courier New" w:hAnsi="Courier New" w:cs="Courier New" w:hint="default"/>
      </w:rPr>
    </w:lvl>
    <w:lvl w:ilvl="8" w:tplc="0C0A0005" w:tentative="1">
      <w:start w:val="1"/>
      <w:numFmt w:val="bullet"/>
      <w:lvlText w:val=""/>
      <w:lvlJc w:val="left"/>
      <w:pPr>
        <w:tabs>
          <w:tab w:val="num" w:pos="6546"/>
        </w:tabs>
        <w:ind w:left="6546" w:hanging="360"/>
      </w:pPr>
      <w:rPr>
        <w:rFonts w:ascii="Wingdings" w:hAnsi="Wingdings" w:hint="default"/>
      </w:rPr>
    </w:lvl>
  </w:abstractNum>
  <w:abstractNum w:abstractNumId="9">
    <w:nsid w:val="266C3EE7"/>
    <w:multiLevelType w:val="multilevel"/>
    <w:tmpl w:val="B7DAD062"/>
    <w:lvl w:ilvl="0">
      <w:start w:val="13"/>
      <w:numFmt w:val="decimal"/>
      <w:lvlText w:val="%1."/>
      <w:lvlJc w:val="left"/>
      <w:pPr>
        <w:tabs>
          <w:tab w:val="num" w:pos="480"/>
        </w:tabs>
        <w:ind w:left="480" w:hanging="480"/>
      </w:pPr>
      <w:rPr>
        <w:rFonts w:hint="default"/>
      </w:rPr>
    </w:lvl>
    <w:lvl w:ilvl="1">
      <w:start w:val="1"/>
      <w:numFmt w:val="decimal"/>
      <w:lvlText w:val="14.%2."/>
      <w:lvlJc w:val="left"/>
      <w:pPr>
        <w:tabs>
          <w:tab w:val="num" w:pos="1757"/>
        </w:tabs>
        <w:ind w:left="1757" w:hanging="480"/>
      </w:pPr>
      <w:rPr>
        <w:rFonts w:hint="default"/>
      </w:rPr>
    </w:lvl>
    <w:lvl w:ilvl="2">
      <w:start w:val="1"/>
      <w:numFmt w:val="decimal"/>
      <w:lvlText w:val="%1.%2.%3."/>
      <w:lvlJc w:val="left"/>
      <w:pPr>
        <w:tabs>
          <w:tab w:val="num" w:pos="3556"/>
        </w:tabs>
        <w:ind w:left="3556" w:hanging="720"/>
      </w:pPr>
      <w:rPr>
        <w:rFonts w:hint="default"/>
      </w:rPr>
    </w:lvl>
    <w:lvl w:ilvl="3">
      <w:start w:val="1"/>
      <w:numFmt w:val="decimal"/>
      <w:lvlText w:val="%1.%2.%3.%4."/>
      <w:lvlJc w:val="left"/>
      <w:pPr>
        <w:tabs>
          <w:tab w:val="num" w:pos="4974"/>
        </w:tabs>
        <w:ind w:left="4974" w:hanging="720"/>
      </w:pPr>
      <w:rPr>
        <w:rFonts w:hint="default"/>
      </w:rPr>
    </w:lvl>
    <w:lvl w:ilvl="4">
      <w:start w:val="1"/>
      <w:numFmt w:val="decimal"/>
      <w:lvlText w:val="%1.%2.%3.%4.%5."/>
      <w:lvlJc w:val="left"/>
      <w:pPr>
        <w:tabs>
          <w:tab w:val="num" w:pos="6752"/>
        </w:tabs>
        <w:ind w:left="6752" w:hanging="1080"/>
      </w:pPr>
      <w:rPr>
        <w:rFonts w:hint="default"/>
      </w:rPr>
    </w:lvl>
    <w:lvl w:ilvl="5">
      <w:start w:val="1"/>
      <w:numFmt w:val="decimal"/>
      <w:lvlText w:val="%1.%2.%3.%4.%5.%6."/>
      <w:lvlJc w:val="left"/>
      <w:pPr>
        <w:tabs>
          <w:tab w:val="num" w:pos="8170"/>
        </w:tabs>
        <w:ind w:left="8170" w:hanging="1080"/>
      </w:pPr>
      <w:rPr>
        <w:rFonts w:hint="default"/>
      </w:rPr>
    </w:lvl>
    <w:lvl w:ilvl="6">
      <w:start w:val="1"/>
      <w:numFmt w:val="decimal"/>
      <w:lvlText w:val="%1.%2.%3.%4.%5.%6.%7."/>
      <w:lvlJc w:val="left"/>
      <w:pPr>
        <w:tabs>
          <w:tab w:val="num" w:pos="9948"/>
        </w:tabs>
        <w:ind w:left="9948" w:hanging="1440"/>
      </w:pPr>
      <w:rPr>
        <w:rFonts w:hint="default"/>
      </w:rPr>
    </w:lvl>
    <w:lvl w:ilvl="7">
      <w:start w:val="1"/>
      <w:numFmt w:val="decimal"/>
      <w:lvlText w:val="%1.%2.%3.%4.%5.%6.%7.%8."/>
      <w:lvlJc w:val="left"/>
      <w:pPr>
        <w:tabs>
          <w:tab w:val="num" w:pos="11366"/>
        </w:tabs>
        <w:ind w:left="11366" w:hanging="1440"/>
      </w:pPr>
      <w:rPr>
        <w:rFonts w:hint="default"/>
      </w:rPr>
    </w:lvl>
    <w:lvl w:ilvl="8">
      <w:start w:val="1"/>
      <w:numFmt w:val="decimal"/>
      <w:lvlText w:val="%1.%2.%3.%4.%5.%6.%7.%8.%9."/>
      <w:lvlJc w:val="left"/>
      <w:pPr>
        <w:tabs>
          <w:tab w:val="num" w:pos="13144"/>
        </w:tabs>
        <w:ind w:left="13144" w:hanging="1800"/>
      </w:pPr>
      <w:rPr>
        <w:rFonts w:hint="default"/>
      </w:rPr>
    </w:lvl>
  </w:abstractNum>
  <w:abstractNum w:abstractNumId="10">
    <w:nsid w:val="2D195678"/>
    <w:multiLevelType w:val="hybridMultilevel"/>
    <w:tmpl w:val="B630F31C"/>
    <w:lvl w:ilvl="0" w:tplc="CB807E9C">
      <w:start w:val="1"/>
      <w:numFmt w:val="decimal"/>
      <w:lvlText w:val="%1."/>
      <w:lvlJc w:val="left"/>
      <w:pPr>
        <w:tabs>
          <w:tab w:val="num" w:pos="1440"/>
        </w:tabs>
        <w:ind w:left="1440" w:hanging="720"/>
      </w:pPr>
      <w:rPr>
        <w:rFonts w:hint="default"/>
      </w:rPr>
    </w:lvl>
    <w:lvl w:ilvl="1" w:tplc="0C0A0019">
      <w:start w:val="1"/>
      <w:numFmt w:val="lowerLetter"/>
      <w:lvlText w:val="%2."/>
      <w:lvlJc w:val="left"/>
      <w:pPr>
        <w:tabs>
          <w:tab w:val="num" w:pos="1800"/>
        </w:tabs>
        <w:ind w:left="1800" w:hanging="360"/>
      </w:pPr>
    </w:lvl>
    <w:lvl w:ilvl="2" w:tplc="0C0A001B">
      <w:start w:val="1"/>
      <w:numFmt w:val="lowerRoman"/>
      <w:lvlText w:val="%3."/>
      <w:lvlJc w:val="right"/>
      <w:pPr>
        <w:tabs>
          <w:tab w:val="num" w:pos="2520"/>
        </w:tabs>
        <w:ind w:left="2520" w:hanging="180"/>
      </w:pPr>
    </w:lvl>
    <w:lvl w:ilvl="3" w:tplc="0C0A000F">
      <w:start w:val="1"/>
      <w:numFmt w:val="decimal"/>
      <w:lvlText w:val="%4."/>
      <w:lvlJc w:val="left"/>
      <w:pPr>
        <w:tabs>
          <w:tab w:val="num" w:pos="3240"/>
        </w:tabs>
        <w:ind w:left="3240" w:hanging="360"/>
      </w:pPr>
    </w:lvl>
    <w:lvl w:ilvl="4" w:tplc="0C0A0019">
      <w:start w:val="1"/>
      <w:numFmt w:val="lowerLetter"/>
      <w:lvlText w:val="%5."/>
      <w:lvlJc w:val="left"/>
      <w:pPr>
        <w:tabs>
          <w:tab w:val="num" w:pos="3960"/>
        </w:tabs>
        <w:ind w:left="3960" w:hanging="360"/>
      </w:pPr>
    </w:lvl>
    <w:lvl w:ilvl="5" w:tplc="0C0A001B">
      <w:start w:val="1"/>
      <w:numFmt w:val="lowerRoman"/>
      <w:lvlText w:val="%6."/>
      <w:lvlJc w:val="right"/>
      <w:pPr>
        <w:tabs>
          <w:tab w:val="num" w:pos="4680"/>
        </w:tabs>
        <w:ind w:left="4680" w:hanging="180"/>
      </w:pPr>
    </w:lvl>
    <w:lvl w:ilvl="6" w:tplc="0C0A000F">
      <w:start w:val="1"/>
      <w:numFmt w:val="decimal"/>
      <w:lvlText w:val="%7."/>
      <w:lvlJc w:val="left"/>
      <w:pPr>
        <w:tabs>
          <w:tab w:val="num" w:pos="5400"/>
        </w:tabs>
        <w:ind w:left="5400" w:hanging="360"/>
      </w:pPr>
    </w:lvl>
    <w:lvl w:ilvl="7" w:tplc="0C0A0019">
      <w:start w:val="1"/>
      <w:numFmt w:val="lowerLetter"/>
      <w:lvlText w:val="%8."/>
      <w:lvlJc w:val="left"/>
      <w:pPr>
        <w:tabs>
          <w:tab w:val="num" w:pos="6120"/>
        </w:tabs>
        <w:ind w:left="6120" w:hanging="360"/>
      </w:pPr>
    </w:lvl>
    <w:lvl w:ilvl="8" w:tplc="0C0A001B">
      <w:start w:val="1"/>
      <w:numFmt w:val="lowerRoman"/>
      <w:lvlText w:val="%9."/>
      <w:lvlJc w:val="right"/>
      <w:pPr>
        <w:tabs>
          <w:tab w:val="num" w:pos="6840"/>
        </w:tabs>
        <w:ind w:left="6840" w:hanging="180"/>
      </w:pPr>
    </w:lvl>
  </w:abstractNum>
  <w:abstractNum w:abstractNumId="11">
    <w:nsid w:val="2FAB7E42"/>
    <w:multiLevelType w:val="multilevel"/>
    <w:tmpl w:val="074E7E52"/>
    <w:lvl w:ilvl="0">
      <w:start w:val="12"/>
      <w:numFmt w:val="decimal"/>
      <w:lvlText w:val="%1."/>
      <w:lvlJc w:val="left"/>
      <w:pPr>
        <w:tabs>
          <w:tab w:val="num" w:pos="735"/>
        </w:tabs>
        <w:ind w:left="735" w:hanging="735"/>
      </w:pPr>
      <w:rPr>
        <w:rFonts w:hint="default"/>
      </w:rPr>
    </w:lvl>
    <w:lvl w:ilvl="1">
      <w:start w:val="1"/>
      <w:numFmt w:val="decimal"/>
      <w:lvlText w:val="%1.%2."/>
      <w:lvlJc w:val="left"/>
      <w:pPr>
        <w:tabs>
          <w:tab w:val="num" w:pos="2153"/>
        </w:tabs>
        <w:ind w:left="2153" w:hanging="735"/>
      </w:pPr>
      <w:rPr>
        <w:rFonts w:hint="default"/>
      </w:rPr>
    </w:lvl>
    <w:lvl w:ilvl="2">
      <w:start w:val="1"/>
      <w:numFmt w:val="decimal"/>
      <w:lvlText w:val="%1.%2.%3."/>
      <w:lvlJc w:val="left"/>
      <w:pPr>
        <w:tabs>
          <w:tab w:val="num" w:pos="3571"/>
        </w:tabs>
        <w:ind w:left="3571" w:hanging="735"/>
      </w:pPr>
      <w:rPr>
        <w:rFonts w:hint="default"/>
      </w:rPr>
    </w:lvl>
    <w:lvl w:ilvl="3">
      <w:start w:val="1"/>
      <w:numFmt w:val="decimal"/>
      <w:lvlText w:val="%1.%2.%3.%4."/>
      <w:lvlJc w:val="left"/>
      <w:pPr>
        <w:tabs>
          <w:tab w:val="num" w:pos="4989"/>
        </w:tabs>
        <w:ind w:left="4989" w:hanging="735"/>
      </w:pPr>
      <w:rPr>
        <w:rFonts w:hint="default"/>
      </w:rPr>
    </w:lvl>
    <w:lvl w:ilvl="4">
      <w:start w:val="1"/>
      <w:numFmt w:val="decimal"/>
      <w:lvlText w:val="%1.%2.%3.%4.%5."/>
      <w:lvlJc w:val="left"/>
      <w:pPr>
        <w:tabs>
          <w:tab w:val="num" w:pos="6752"/>
        </w:tabs>
        <w:ind w:left="6752" w:hanging="1080"/>
      </w:pPr>
      <w:rPr>
        <w:rFonts w:hint="default"/>
      </w:rPr>
    </w:lvl>
    <w:lvl w:ilvl="5">
      <w:start w:val="1"/>
      <w:numFmt w:val="decimal"/>
      <w:lvlText w:val="%1.%2.%3.%4.%5.%6."/>
      <w:lvlJc w:val="left"/>
      <w:pPr>
        <w:tabs>
          <w:tab w:val="num" w:pos="8170"/>
        </w:tabs>
        <w:ind w:left="8170" w:hanging="1080"/>
      </w:pPr>
      <w:rPr>
        <w:rFonts w:hint="default"/>
      </w:rPr>
    </w:lvl>
    <w:lvl w:ilvl="6">
      <w:start w:val="1"/>
      <w:numFmt w:val="decimal"/>
      <w:lvlText w:val="%1.%2.%3.%4.%5.%6.%7."/>
      <w:lvlJc w:val="left"/>
      <w:pPr>
        <w:tabs>
          <w:tab w:val="num" w:pos="9948"/>
        </w:tabs>
        <w:ind w:left="9948" w:hanging="1440"/>
      </w:pPr>
      <w:rPr>
        <w:rFonts w:hint="default"/>
      </w:rPr>
    </w:lvl>
    <w:lvl w:ilvl="7">
      <w:start w:val="1"/>
      <w:numFmt w:val="decimal"/>
      <w:lvlText w:val="%1.%2.%3.%4.%5.%6.%7.%8."/>
      <w:lvlJc w:val="left"/>
      <w:pPr>
        <w:tabs>
          <w:tab w:val="num" w:pos="11366"/>
        </w:tabs>
        <w:ind w:left="11366" w:hanging="1440"/>
      </w:pPr>
      <w:rPr>
        <w:rFonts w:hint="default"/>
      </w:rPr>
    </w:lvl>
    <w:lvl w:ilvl="8">
      <w:start w:val="1"/>
      <w:numFmt w:val="decimal"/>
      <w:lvlText w:val="%1.%2.%3.%4.%5.%6.%7.%8.%9."/>
      <w:lvlJc w:val="left"/>
      <w:pPr>
        <w:tabs>
          <w:tab w:val="num" w:pos="13144"/>
        </w:tabs>
        <w:ind w:left="13144" w:hanging="1800"/>
      </w:pPr>
      <w:rPr>
        <w:rFonts w:hint="default"/>
      </w:rPr>
    </w:lvl>
  </w:abstractNum>
  <w:abstractNum w:abstractNumId="12">
    <w:nsid w:val="47E307AD"/>
    <w:multiLevelType w:val="multilevel"/>
    <w:tmpl w:val="B7DAD062"/>
    <w:lvl w:ilvl="0">
      <w:start w:val="13"/>
      <w:numFmt w:val="decimal"/>
      <w:lvlText w:val="%1."/>
      <w:lvlJc w:val="left"/>
      <w:pPr>
        <w:tabs>
          <w:tab w:val="num" w:pos="480"/>
        </w:tabs>
        <w:ind w:left="480" w:hanging="480"/>
      </w:pPr>
      <w:rPr>
        <w:rFonts w:hint="default"/>
      </w:rPr>
    </w:lvl>
    <w:lvl w:ilvl="1">
      <w:start w:val="1"/>
      <w:numFmt w:val="decimal"/>
      <w:lvlText w:val="14.%2."/>
      <w:lvlJc w:val="left"/>
      <w:pPr>
        <w:tabs>
          <w:tab w:val="num" w:pos="1757"/>
        </w:tabs>
        <w:ind w:left="1757" w:hanging="480"/>
      </w:pPr>
      <w:rPr>
        <w:rFonts w:hint="default"/>
      </w:rPr>
    </w:lvl>
    <w:lvl w:ilvl="2">
      <w:start w:val="1"/>
      <w:numFmt w:val="decimal"/>
      <w:lvlText w:val="%1.%2.%3."/>
      <w:lvlJc w:val="left"/>
      <w:pPr>
        <w:tabs>
          <w:tab w:val="num" w:pos="3556"/>
        </w:tabs>
        <w:ind w:left="3556" w:hanging="720"/>
      </w:pPr>
      <w:rPr>
        <w:rFonts w:hint="default"/>
      </w:rPr>
    </w:lvl>
    <w:lvl w:ilvl="3">
      <w:start w:val="1"/>
      <w:numFmt w:val="decimal"/>
      <w:lvlText w:val="%1.%2.%3.%4."/>
      <w:lvlJc w:val="left"/>
      <w:pPr>
        <w:tabs>
          <w:tab w:val="num" w:pos="4974"/>
        </w:tabs>
        <w:ind w:left="4974" w:hanging="720"/>
      </w:pPr>
      <w:rPr>
        <w:rFonts w:hint="default"/>
      </w:rPr>
    </w:lvl>
    <w:lvl w:ilvl="4">
      <w:start w:val="1"/>
      <w:numFmt w:val="decimal"/>
      <w:lvlText w:val="%1.%2.%3.%4.%5."/>
      <w:lvlJc w:val="left"/>
      <w:pPr>
        <w:tabs>
          <w:tab w:val="num" w:pos="6752"/>
        </w:tabs>
        <w:ind w:left="6752" w:hanging="1080"/>
      </w:pPr>
      <w:rPr>
        <w:rFonts w:hint="default"/>
      </w:rPr>
    </w:lvl>
    <w:lvl w:ilvl="5">
      <w:start w:val="1"/>
      <w:numFmt w:val="decimal"/>
      <w:lvlText w:val="%1.%2.%3.%4.%5.%6."/>
      <w:lvlJc w:val="left"/>
      <w:pPr>
        <w:tabs>
          <w:tab w:val="num" w:pos="8170"/>
        </w:tabs>
        <w:ind w:left="8170" w:hanging="1080"/>
      </w:pPr>
      <w:rPr>
        <w:rFonts w:hint="default"/>
      </w:rPr>
    </w:lvl>
    <w:lvl w:ilvl="6">
      <w:start w:val="1"/>
      <w:numFmt w:val="decimal"/>
      <w:lvlText w:val="%1.%2.%3.%4.%5.%6.%7."/>
      <w:lvlJc w:val="left"/>
      <w:pPr>
        <w:tabs>
          <w:tab w:val="num" w:pos="9948"/>
        </w:tabs>
        <w:ind w:left="9948" w:hanging="1440"/>
      </w:pPr>
      <w:rPr>
        <w:rFonts w:hint="default"/>
      </w:rPr>
    </w:lvl>
    <w:lvl w:ilvl="7">
      <w:start w:val="1"/>
      <w:numFmt w:val="decimal"/>
      <w:lvlText w:val="%1.%2.%3.%4.%5.%6.%7.%8."/>
      <w:lvlJc w:val="left"/>
      <w:pPr>
        <w:tabs>
          <w:tab w:val="num" w:pos="11366"/>
        </w:tabs>
        <w:ind w:left="11366" w:hanging="1440"/>
      </w:pPr>
      <w:rPr>
        <w:rFonts w:hint="default"/>
      </w:rPr>
    </w:lvl>
    <w:lvl w:ilvl="8">
      <w:start w:val="1"/>
      <w:numFmt w:val="decimal"/>
      <w:lvlText w:val="%1.%2.%3.%4.%5.%6.%7.%8.%9."/>
      <w:lvlJc w:val="left"/>
      <w:pPr>
        <w:tabs>
          <w:tab w:val="num" w:pos="13144"/>
        </w:tabs>
        <w:ind w:left="13144" w:hanging="1800"/>
      </w:pPr>
      <w:rPr>
        <w:rFonts w:hint="default"/>
      </w:rPr>
    </w:lvl>
  </w:abstractNum>
  <w:abstractNum w:abstractNumId="13">
    <w:nsid w:val="47F30A88"/>
    <w:multiLevelType w:val="hybridMultilevel"/>
    <w:tmpl w:val="5EA8ACA0"/>
    <w:lvl w:ilvl="0" w:tplc="4FBEC522">
      <w:start w:val="2"/>
      <w:numFmt w:val="decimal"/>
      <w:lvlText w:val="%1."/>
      <w:lvlJc w:val="left"/>
      <w:pPr>
        <w:tabs>
          <w:tab w:val="num" w:pos="1353"/>
        </w:tabs>
        <w:ind w:left="1353" w:hanging="360"/>
      </w:pPr>
      <w:rPr>
        <w:rFonts w:hint="default"/>
      </w:rPr>
    </w:lvl>
    <w:lvl w:ilvl="1" w:tplc="0C0A0019">
      <w:start w:val="1"/>
      <w:numFmt w:val="lowerLetter"/>
      <w:lvlText w:val="%2."/>
      <w:lvlJc w:val="left"/>
      <w:pPr>
        <w:tabs>
          <w:tab w:val="num" w:pos="2073"/>
        </w:tabs>
        <w:ind w:left="2073" w:hanging="360"/>
      </w:pPr>
    </w:lvl>
    <w:lvl w:ilvl="2" w:tplc="0C0A001B">
      <w:start w:val="1"/>
      <w:numFmt w:val="lowerRoman"/>
      <w:lvlText w:val="%3."/>
      <w:lvlJc w:val="right"/>
      <w:pPr>
        <w:tabs>
          <w:tab w:val="num" w:pos="2793"/>
        </w:tabs>
        <w:ind w:left="2793" w:hanging="180"/>
      </w:pPr>
    </w:lvl>
    <w:lvl w:ilvl="3" w:tplc="0C0A000F">
      <w:start w:val="1"/>
      <w:numFmt w:val="decimal"/>
      <w:lvlText w:val="%4."/>
      <w:lvlJc w:val="left"/>
      <w:pPr>
        <w:tabs>
          <w:tab w:val="num" w:pos="3513"/>
        </w:tabs>
        <w:ind w:left="3513" w:hanging="360"/>
      </w:pPr>
    </w:lvl>
    <w:lvl w:ilvl="4" w:tplc="0C0A0019">
      <w:start w:val="1"/>
      <w:numFmt w:val="lowerLetter"/>
      <w:lvlText w:val="%5."/>
      <w:lvlJc w:val="left"/>
      <w:pPr>
        <w:tabs>
          <w:tab w:val="num" w:pos="4233"/>
        </w:tabs>
        <w:ind w:left="4233" w:hanging="360"/>
      </w:pPr>
    </w:lvl>
    <w:lvl w:ilvl="5" w:tplc="0C0A001B">
      <w:start w:val="1"/>
      <w:numFmt w:val="lowerRoman"/>
      <w:lvlText w:val="%6."/>
      <w:lvlJc w:val="right"/>
      <w:pPr>
        <w:tabs>
          <w:tab w:val="num" w:pos="4953"/>
        </w:tabs>
        <w:ind w:left="4953" w:hanging="180"/>
      </w:pPr>
    </w:lvl>
    <w:lvl w:ilvl="6" w:tplc="0C0A000F">
      <w:start w:val="1"/>
      <w:numFmt w:val="decimal"/>
      <w:lvlText w:val="%7."/>
      <w:lvlJc w:val="left"/>
      <w:pPr>
        <w:tabs>
          <w:tab w:val="num" w:pos="5673"/>
        </w:tabs>
        <w:ind w:left="5673" w:hanging="360"/>
      </w:pPr>
    </w:lvl>
    <w:lvl w:ilvl="7" w:tplc="0C0A0019">
      <w:start w:val="1"/>
      <w:numFmt w:val="lowerLetter"/>
      <w:lvlText w:val="%8."/>
      <w:lvlJc w:val="left"/>
      <w:pPr>
        <w:tabs>
          <w:tab w:val="num" w:pos="6393"/>
        </w:tabs>
        <w:ind w:left="6393" w:hanging="360"/>
      </w:pPr>
    </w:lvl>
    <w:lvl w:ilvl="8" w:tplc="0C0A001B">
      <w:start w:val="1"/>
      <w:numFmt w:val="lowerRoman"/>
      <w:lvlText w:val="%9."/>
      <w:lvlJc w:val="right"/>
      <w:pPr>
        <w:tabs>
          <w:tab w:val="num" w:pos="7113"/>
        </w:tabs>
        <w:ind w:left="7113" w:hanging="180"/>
      </w:pPr>
    </w:lvl>
  </w:abstractNum>
  <w:abstractNum w:abstractNumId="14">
    <w:nsid w:val="51F608EC"/>
    <w:multiLevelType w:val="multilevel"/>
    <w:tmpl w:val="C700C79E"/>
    <w:lvl w:ilvl="0">
      <w:start w:val="14"/>
      <w:numFmt w:val="decimal"/>
      <w:lvlText w:val="%1."/>
      <w:lvlJc w:val="left"/>
      <w:pPr>
        <w:tabs>
          <w:tab w:val="num" w:pos="1020"/>
        </w:tabs>
        <w:ind w:left="1020" w:hanging="1020"/>
      </w:pPr>
      <w:rPr>
        <w:rFonts w:hint="default"/>
      </w:rPr>
    </w:lvl>
    <w:lvl w:ilvl="1">
      <w:start w:val="3"/>
      <w:numFmt w:val="decimal"/>
      <w:lvlText w:val="%1.%2."/>
      <w:lvlJc w:val="left"/>
      <w:pPr>
        <w:tabs>
          <w:tab w:val="num" w:pos="2154"/>
        </w:tabs>
        <w:ind w:left="2154" w:hanging="1020"/>
      </w:pPr>
      <w:rPr>
        <w:rFonts w:hint="default"/>
      </w:rPr>
    </w:lvl>
    <w:lvl w:ilvl="2">
      <w:start w:val="1"/>
      <w:numFmt w:val="decimal"/>
      <w:lvlText w:val="%1.%2.%3."/>
      <w:lvlJc w:val="left"/>
      <w:pPr>
        <w:tabs>
          <w:tab w:val="num" w:pos="3288"/>
        </w:tabs>
        <w:ind w:left="3288" w:hanging="1020"/>
      </w:pPr>
      <w:rPr>
        <w:rFonts w:hint="default"/>
      </w:rPr>
    </w:lvl>
    <w:lvl w:ilvl="3">
      <w:start w:val="1"/>
      <w:numFmt w:val="decimal"/>
      <w:lvlText w:val="%1.%2.%3.%4."/>
      <w:lvlJc w:val="left"/>
      <w:pPr>
        <w:tabs>
          <w:tab w:val="num" w:pos="4422"/>
        </w:tabs>
        <w:ind w:left="4422" w:hanging="1020"/>
      </w:pPr>
      <w:rPr>
        <w:rFonts w:hint="default"/>
      </w:rPr>
    </w:lvl>
    <w:lvl w:ilvl="4">
      <w:start w:val="1"/>
      <w:numFmt w:val="decimal"/>
      <w:lvlText w:val="%1.%2.%3.%4.%5."/>
      <w:lvlJc w:val="left"/>
      <w:pPr>
        <w:tabs>
          <w:tab w:val="num" w:pos="5616"/>
        </w:tabs>
        <w:ind w:left="5616" w:hanging="1080"/>
      </w:pPr>
      <w:rPr>
        <w:rFonts w:hint="default"/>
      </w:rPr>
    </w:lvl>
    <w:lvl w:ilvl="5">
      <w:start w:val="1"/>
      <w:numFmt w:val="decimal"/>
      <w:lvlText w:val="%1.%2.%3.%4.%5.%6."/>
      <w:lvlJc w:val="left"/>
      <w:pPr>
        <w:tabs>
          <w:tab w:val="num" w:pos="6750"/>
        </w:tabs>
        <w:ind w:left="6750" w:hanging="1080"/>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872"/>
        </w:tabs>
        <w:ind w:left="10872" w:hanging="1800"/>
      </w:pPr>
      <w:rPr>
        <w:rFonts w:hint="default"/>
      </w:rPr>
    </w:lvl>
  </w:abstractNum>
  <w:abstractNum w:abstractNumId="15">
    <w:nsid w:val="57785B4D"/>
    <w:multiLevelType w:val="hybridMultilevel"/>
    <w:tmpl w:val="B46AEE04"/>
    <w:lvl w:ilvl="0" w:tplc="E376B3B4">
      <w:start w:val="2"/>
      <w:numFmt w:val="decimal"/>
      <w:lvlText w:val="%1."/>
      <w:lvlJc w:val="left"/>
      <w:pPr>
        <w:tabs>
          <w:tab w:val="num" w:pos="1443"/>
        </w:tabs>
        <w:ind w:left="1443" w:hanging="450"/>
      </w:pPr>
      <w:rPr>
        <w:rFonts w:hint="default"/>
      </w:rPr>
    </w:lvl>
    <w:lvl w:ilvl="1" w:tplc="0C0A0019">
      <w:start w:val="1"/>
      <w:numFmt w:val="lowerLetter"/>
      <w:lvlText w:val="%2."/>
      <w:lvlJc w:val="left"/>
      <w:pPr>
        <w:tabs>
          <w:tab w:val="num" w:pos="2073"/>
        </w:tabs>
        <w:ind w:left="2073" w:hanging="360"/>
      </w:pPr>
    </w:lvl>
    <w:lvl w:ilvl="2" w:tplc="0C0A001B">
      <w:start w:val="1"/>
      <w:numFmt w:val="lowerRoman"/>
      <w:lvlText w:val="%3."/>
      <w:lvlJc w:val="right"/>
      <w:pPr>
        <w:tabs>
          <w:tab w:val="num" w:pos="2793"/>
        </w:tabs>
        <w:ind w:left="2793" w:hanging="180"/>
      </w:pPr>
    </w:lvl>
    <w:lvl w:ilvl="3" w:tplc="0C0A000F">
      <w:start w:val="1"/>
      <w:numFmt w:val="decimal"/>
      <w:lvlText w:val="%4."/>
      <w:lvlJc w:val="left"/>
      <w:pPr>
        <w:tabs>
          <w:tab w:val="num" w:pos="3513"/>
        </w:tabs>
        <w:ind w:left="3513" w:hanging="360"/>
      </w:pPr>
    </w:lvl>
    <w:lvl w:ilvl="4" w:tplc="0C0A0019">
      <w:start w:val="1"/>
      <w:numFmt w:val="lowerLetter"/>
      <w:lvlText w:val="%5."/>
      <w:lvlJc w:val="left"/>
      <w:pPr>
        <w:tabs>
          <w:tab w:val="num" w:pos="4233"/>
        </w:tabs>
        <w:ind w:left="4233" w:hanging="360"/>
      </w:pPr>
    </w:lvl>
    <w:lvl w:ilvl="5" w:tplc="0C0A001B">
      <w:start w:val="1"/>
      <w:numFmt w:val="lowerRoman"/>
      <w:lvlText w:val="%6."/>
      <w:lvlJc w:val="right"/>
      <w:pPr>
        <w:tabs>
          <w:tab w:val="num" w:pos="4953"/>
        </w:tabs>
        <w:ind w:left="4953" w:hanging="180"/>
      </w:pPr>
    </w:lvl>
    <w:lvl w:ilvl="6" w:tplc="0C0A000F">
      <w:start w:val="1"/>
      <w:numFmt w:val="decimal"/>
      <w:lvlText w:val="%7."/>
      <w:lvlJc w:val="left"/>
      <w:pPr>
        <w:tabs>
          <w:tab w:val="num" w:pos="5673"/>
        </w:tabs>
        <w:ind w:left="5673" w:hanging="360"/>
      </w:pPr>
    </w:lvl>
    <w:lvl w:ilvl="7" w:tplc="0C0A0019">
      <w:start w:val="1"/>
      <w:numFmt w:val="lowerLetter"/>
      <w:lvlText w:val="%8."/>
      <w:lvlJc w:val="left"/>
      <w:pPr>
        <w:tabs>
          <w:tab w:val="num" w:pos="6393"/>
        </w:tabs>
        <w:ind w:left="6393" w:hanging="360"/>
      </w:pPr>
    </w:lvl>
    <w:lvl w:ilvl="8" w:tplc="0C0A001B">
      <w:start w:val="1"/>
      <w:numFmt w:val="lowerRoman"/>
      <w:lvlText w:val="%9."/>
      <w:lvlJc w:val="right"/>
      <w:pPr>
        <w:tabs>
          <w:tab w:val="num" w:pos="7113"/>
        </w:tabs>
        <w:ind w:left="7113" w:hanging="180"/>
      </w:pPr>
    </w:lvl>
  </w:abstractNum>
  <w:abstractNum w:abstractNumId="16">
    <w:nsid w:val="5C655814"/>
    <w:multiLevelType w:val="hybridMultilevel"/>
    <w:tmpl w:val="A1C821FC"/>
    <w:lvl w:ilvl="0" w:tplc="01EAC826">
      <w:start w:val="13"/>
      <w:numFmt w:val="none"/>
      <w:lvlText w:val="14."/>
      <w:lvlJc w:val="left"/>
      <w:pPr>
        <w:tabs>
          <w:tab w:val="num" w:pos="1080"/>
        </w:tabs>
        <w:ind w:left="108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7">
    <w:nsid w:val="60C703C8"/>
    <w:multiLevelType w:val="multilevel"/>
    <w:tmpl w:val="9EC2E782"/>
    <w:lvl w:ilvl="0">
      <w:start w:val="13"/>
      <w:numFmt w:val="decimal"/>
      <w:lvlText w:val="%1."/>
      <w:lvlJc w:val="left"/>
      <w:pPr>
        <w:tabs>
          <w:tab w:val="num" w:pos="480"/>
        </w:tabs>
        <w:ind w:left="480" w:hanging="480"/>
      </w:pPr>
      <w:rPr>
        <w:rFonts w:hint="default"/>
      </w:rPr>
    </w:lvl>
    <w:lvl w:ilvl="1">
      <w:start w:val="8"/>
      <w:numFmt w:val="decimal"/>
      <w:lvlText w:val="%1.%2."/>
      <w:lvlJc w:val="left"/>
      <w:pPr>
        <w:tabs>
          <w:tab w:val="num" w:pos="3316"/>
        </w:tabs>
        <w:ind w:left="3316" w:hanging="480"/>
      </w:pPr>
      <w:rPr>
        <w:rFonts w:hint="default"/>
      </w:rPr>
    </w:lvl>
    <w:lvl w:ilvl="2">
      <w:start w:val="1"/>
      <w:numFmt w:val="decimal"/>
      <w:lvlText w:val="%1.%2.%3."/>
      <w:lvlJc w:val="left"/>
      <w:pPr>
        <w:tabs>
          <w:tab w:val="num" w:pos="6392"/>
        </w:tabs>
        <w:ind w:left="6392" w:hanging="720"/>
      </w:pPr>
      <w:rPr>
        <w:rFonts w:hint="default"/>
      </w:rPr>
    </w:lvl>
    <w:lvl w:ilvl="3">
      <w:start w:val="1"/>
      <w:numFmt w:val="decimal"/>
      <w:lvlText w:val="%1.%2.%3.%4."/>
      <w:lvlJc w:val="left"/>
      <w:pPr>
        <w:tabs>
          <w:tab w:val="num" w:pos="9228"/>
        </w:tabs>
        <w:ind w:left="9228" w:hanging="720"/>
      </w:pPr>
      <w:rPr>
        <w:rFonts w:hint="default"/>
      </w:rPr>
    </w:lvl>
    <w:lvl w:ilvl="4">
      <w:start w:val="1"/>
      <w:numFmt w:val="decimal"/>
      <w:lvlText w:val="%1.%2.%3.%4.%5."/>
      <w:lvlJc w:val="left"/>
      <w:pPr>
        <w:tabs>
          <w:tab w:val="num" w:pos="12424"/>
        </w:tabs>
        <w:ind w:left="12424" w:hanging="1080"/>
      </w:pPr>
      <w:rPr>
        <w:rFonts w:hint="default"/>
      </w:rPr>
    </w:lvl>
    <w:lvl w:ilvl="5">
      <w:start w:val="1"/>
      <w:numFmt w:val="decimal"/>
      <w:lvlText w:val="%1.%2.%3.%4.%5.%6."/>
      <w:lvlJc w:val="left"/>
      <w:pPr>
        <w:tabs>
          <w:tab w:val="num" w:pos="15260"/>
        </w:tabs>
        <w:ind w:left="15260" w:hanging="1080"/>
      </w:pPr>
      <w:rPr>
        <w:rFonts w:hint="default"/>
      </w:rPr>
    </w:lvl>
    <w:lvl w:ilvl="6">
      <w:start w:val="1"/>
      <w:numFmt w:val="decimal"/>
      <w:lvlText w:val="%1.%2.%3.%4.%5.%6.%7."/>
      <w:lvlJc w:val="left"/>
      <w:pPr>
        <w:tabs>
          <w:tab w:val="num" w:pos="18456"/>
        </w:tabs>
        <w:ind w:left="18456" w:hanging="1440"/>
      </w:pPr>
      <w:rPr>
        <w:rFonts w:hint="default"/>
      </w:rPr>
    </w:lvl>
    <w:lvl w:ilvl="7">
      <w:start w:val="1"/>
      <w:numFmt w:val="decimal"/>
      <w:lvlText w:val="%1.%2.%3.%4.%5.%6.%7.%8."/>
      <w:lvlJc w:val="left"/>
      <w:pPr>
        <w:tabs>
          <w:tab w:val="num" w:pos="21292"/>
        </w:tabs>
        <w:ind w:left="21292" w:hanging="1440"/>
      </w:pPr>
      <w:rPr>
        <w:rFonts w:hint="default"/>
      </w:rPr>
    </w:lvl>
    <w:lvl w:ilvl="8">
      <w:start w:val="1"/>
      <w:numFmt w:val="decimal"/>
      <w:lvlText w:val="%1.%2.%3.%4.%5.%6.%7.%8.%9."/>
      <w:lvlJc w:val="left"/>
      <w:pPr>
        <w:tabs>
          <w:tab w:val="num" w:pos="24488"/>
        </w:tabs>
        <w:ind w:left="24488" w:hanging="1800"/>
      </w:pPr>
      <w:rPr>
        <w:rFonts w:hint="default"/>
      </w:rPr>
    </w:lvl>
  </w:abstractNum>
  <w:abstractNum w:abstractNumId="18">
    <w:nsid w:val="617B7116"/>
    <w:multiLevelType w:val="multilevel"/>
    <w:tmpl w:val="6C3C9816"/>
    <w:lvl w:ilvl="0">
      <w:start w:val="14"/>
      <w:numFmt w:val="decimal"/>
      <w:lvlText w:val="%1."/>
      <w:lvlJc w:val="left"/>
      <w:pPr>
        <w:tabs>
          <w:tab w:val="num" w:pos="480"/>
        </w:tabs>
        <w:ind w:left="480" w:hanging="480"/>
      </w:pPr>
      <w:rPr>
        <w:rFonts w:hint="default"/>
      </w:rPr>
    </w:lvl>
    <w:lvl w:ilvl="1">
      <w:start w:val="9"/>
      <w:numFmt w:val="decimal"/>
      <w:lvlText w:val="%1.%2."/>
      <w:lvlJc w:val="left"/>
      <w:pPr>
        <w:tabs>
          <w:tab w:val="num" w:pos="1898"/>
        </w:tabs>
        <w:ind w:left="1898" w:hanging="480"/>
      </w:pPr>
      <w:rPr>
        <w:rFonts w:hint="default"/>
      </w:rPr>
    </w:lvl>
    <w:lvl w:ilvl="2">
      <w:start w:val="1"/>
      <w:numFmt w:val="decimal"/>
      <w:lvlText w:val="%1.%2.%3."/>
      <w:lvlJc w:val="left"/>
      <w:pPr>
        <w:tabs>
          <w:tab w:val="num" w:pos="3556"/>
        </w:tabs>
        <w:ind w:left="3556" w:hanging="720"/>
      </w:pPr>
      <w:rPr>
        <w:rFonts w:hint="default"/>
      </w:rPr>
    </w:lvl>
    <w:lvl w:ilvl="3">
      <w:start w:val="1"/>
      <w:numFmt w:val="decimal"/>
      <w:lvlText w:val="%1.%2.%3.%4."/>
      <w:lvlJc w:val="left"/>
      <w:pPr>
        <w:tabs>
          <w:tab w:val="num" w:pos="4974"/>
        </w:tabs>
        <w:ind w:left="4974" w:hanging="720"/>
      </w:pPr>
      <w:rPr>
        <w:rFonts w:hint="default"/>
      </w:rPr>
    </w:lvl>
    <w:lvl w:ilvl="4">
      <w:start w:val="1"/>
      <w:numFmt w:val="decimal"/>
      <w:lvlText w:val="%1.%2.%3.%4.%5."/>
      <w:lvlJc w:val="left"/>
      <w:pPr>
        <w:tabs>
          <w:tab w:val="num" w:pos="6752"/>
        </w:tabs>
        <w:ind w:left="6752" w:hanging="1080"/>
      </w:pPr>
      <w:rPr>
        <w:rFonts w:hint="default"/>
      </w:rPr>
    </w:lvl>
    <w:lvl w:ilvl="5">
      <w:start w:val="1"/>
      <w:numFmt w:val="decimal"/>
      <w:lvlText w:val="%1.%2.%3.%4.%5.%6."/>
      <w:lvlJc w:val="left"/>
      <w:pPr>
        <w:tabs>
          <w:tab w:val="num" w:pos="8170"/>
        </w:tabs>
        <w:ind w:left="8170" w:hanging="1080"/>
      </w:pPr>
      <w:rPr>
        <w:rFonts w:hint="default"/>
      </w:rPr>
    </w:lvl>
    <w:lvl w:ilvl="6">
      <w:start w:val="1"/>
      <w:numFmt w:val="decimal"/>
      <w:lvlText w:val="%1.%2.%3.%4.%5.%6.%7."/>
      <w:lvlJc w:val="left"/>
      <w:pPr>
        <w:tabs>
          <w:tab w:val="num" w:pos="9948"/>
        </w:tabs>
        <w:ind w:left="9948" w:hanging="1440"/>
      </w:pPr>
      <w:rPr>
        <w:rFonts w:hint="default"/>
      </w:rPr>
    </w:lvl>
    <w:lvl w:ilvl="7">
      <w:start w:val="1"/>
      <w:numFmt w:val="decimal"/>
      <w:lvlText w:val="%1.%2.%3.%4.%5.%6.%7.%8."/>
      <w:lvlJc w:val="left"/>
      <w:pPr>
        <w:tabs>
          <w:tab w:val="num" w:pos="11366"/>
        </w:tabs>
        <w:ind w:left="11366" w:hanging="1440"/>
      </w:pPr>
      <w:rPr>
        <w:rFonts w:hint="default"/>
      </w:rPr>
    </w:lvl>
    <w:lvl w:ilvl="8">
      <w:start w:val="1"/>
      <w:numFmt w:val="decimal"/>
      <w:lvlText w:val="%1.%2.%3.%4.%5.%6.%7.%8.%9."/>
      <w:lvlJc w:val="left"/>
      <w:pPr>
        <w:tabs>
          <w:tab w:val="num" w:pos="13144"/>
        </w:tabs>
        <w:ind w:left="13144" w:hanging="1800"/>
      </w:pPr>
      <w:rPr>
        <w:rFonts w:hint="default"/>
      </w:rPr>
    </w:lvl>
  </w:abstractNum>
  <w:abstractNum w:abstractNumId="19">
    <w:nsid w:val="6A7C6599"/>
    <w:multiLevelType w:val="multilevel"/>
    <w:tmpl w:val="672A2C98"/>
    <w:lvl w:ilvl="0">
      <w:start w:val="13"/>
      <w:numFmt w:val="decimal"/>
      <w:lvlText w:val="%1."/>
      <w:lvlJc w:val="left"/>
      <w:pPr>
        <w:tabs>
          <w:tab w:val="num" w:pos="480"/>
        </w:tabs>
        <w:ind w:left="480" w:hanging="480"/>
      </w:pPr>
      <w:rPr>
        <w:rFonts w:hint="default"/>
      </w:rPr>
    </w:lvl>
    <w:lvl w:ilvl="1">
      <w:start w:val="1"/>
      <w:numFmt w:val="decimal"/>
      <w:lvlText w:val="%1.%2."/>
      <w:lvlJc w:val="left"/>
      <w:pPr>
        <w:tabs>
          <w:tab w:val="num" w:pos="1898"/>
        </w:tabs>
        <w:ind w:left="1898" w:hanging="480"/>
      </w:pPr>
      <w:rPr>
        <w:rFonts w:hint="default"/>
      </w:rPr>
    </w:lvl>
    <w:lvl w:ilvl="2">
      <w:start w:val="1"/>
      <w:numFmt w:val="decimal"/>
      <w:lvlText w:val="%1.%2.%3."/>
      <w:lvlJc w:val="left"/>
      <w:pPr>
        <w:tabs>
          <w:tab w:val="num" w:pos="3556"/>
        </w:tabs>
        <w:ind w:left="3556" w:hanging="720"/>
      </w:pPr>
      <w:rPr>
        <w:rFonts w:hint="default"/>
      </w:rPr>
    </w:lvl>
    <w:lvl w:ilvl="3">
      <w:start w:val="1"/>
      <w:numFmt w:val="decimal"/>
      <w:lvlText w:val="%1.%2.%3.%4."/>
      <w:lvlJc w:val="left"/>
      <w:pPr>
        <w:tabs>
          <w:tab w:val="num" w:pos="4974"/>
        </w:tabs>
        <w:ind w:left="4974" w:hanging="720"/>
      </w:pPr>
      <w:rPr>
        <w:rFonts w:hint="default"/>
      </w:rPr>
    </w:lvl>
    <w:lvl w:ilvl="4">
      <w:start w:val="1"/>
      <w:numFmt w:val="decimal"/>
      <w:lvlText w:val="%1.%2.%3.%4.%5."/>
      <w:lvlJc w:val="left"/>
      <w:pPr>
        <w:tabs>
          <w:tab w:val="num" w:pos="6752"/>
        </w:tabs>
        <w:ind w:left="6752" w:hanging="1080"/>
      </w:pPr>
      <w:rPr>
        <w:rFonts w:hint="default"/>
      </w:rPr>
    </w:lvl>
    <w:lvl w:ilvl="5">
      <w:start w:val="1"/>
      <w:numFmt w:val="decimal"/>
      <w:lvlText w:val="%1.%2.%3.%4.%5.%6."/>
      <w:lvlJc w:val="left"/>
      <w:pPr>
        <w:tabs>
          <w:tab w:val="num" w:pos="8170"/>
        </w:tabs>
        <w:ind w:left="8170" w:hanging="1080"/>
      </w:pPr>
      <w:rPr>
        <w:rFonts w:hint="default"/>
      </w:rPr>
    </w:lvl>
    <w:lvl w:ilvl="6">
      <w:start w:val="1"/>
      <w:numFmt w:val="decimal"/>
      <w:lvlText w:val="%1.%2.%3.%4.%5.%6.%7."/>
      <w:lvlJc w:val="left"/>
      <w:pPr>
        <w:tabs>
          <w:tab w:val="num" w:pos="9948"/>
        </w:tabs>
        <w:ind w:left="9948" w:hanging="1440"/>
      </w:pPr>
      <w:rPr>
        <w:rFonts w:hint="default"/>
      </w:rPr>
    </w:lvl>
    <w:lvl w:ilvl="7">
      <w:start w:val="1"/>
      <w:numFmt w:val="decimal"/>
      <w:lvlText w:val="%1.%2.%3.%4.%5.%6.%7.%8."/>
      <w:lvlJc w:val="left"/>
      <w:pPr>
        <w:tabs>
          <w:tab w:val="num" w:pos="11366"/>
        </w:tabs>
        <w:ind w:left="11366" w:hanging="1440"/>
      </w:pPr>
      <w:rPr>
        <w:rFonts w:hint="default"/>
      </w:rPr>
    </w:lvl>
    <w:lvl w:ilvl="8">
      <w:start w:val="1"/>
      <w:numFmt w:val="decimal"/>
      <w:lvlText w:val="%1.%2.%3.%4.%5.%6.%7.%8.%9."/>
      <w:lvlJc w:val="left"/>
      <w:pPr>
        <w:tabs>
          <w:tab w:val="num" w:pos="13144"/>
        </w:tabs>
        <w:ind w:left="13144" w:hanging="1800"/>
      </w:pPr>
      <w:rPr>
        <w:rFonts w:hint="default"/>
      </w:rPr>
    </w:lvl>
  </w:abstractNum>
  <w:abstractNum w:abstractNumId="20">
    <w:nsid w:val="6A895187"/>
    <w:multiLevelType w:val="multilevel"/>
    <w:tmpl w:val="FCAC0C86"/>
    <w:lvl w:ilvl="0">
      <w:start w:val="13"/>
      <w:numFmt w:val="decimal"/>
      <w:lvlText w:val="%1."/>
      <w:lvlJc w:val="left"/>
      <w:pPr>
        <w:tabs>
          <w:tab w:val="num" w:pos="1778"/>
        </w:tabs>
        <w:ind w:left="1778" w:hanging="360"/>
      </w:pPr>
      <w:rPr>
        <w:rFonts w:hint="default"/>
      </w:rPr>
    </w:lvl>
    <w:lvl w:ilvl="1">
      <w:start w:val="4"/>
      <w:numFmt w:val="decimal"/>
      <w:isLgl/>
      <w:lvlText w:val="%1.%2."/>
      <w:lvlJc w:val="left"/>
      <w:pPr>
        <w:tabs>
          <w:tab w:val="num" w:pos="1898"/>
        </w:tabs>
        <w:ind w:left="1898" w:hanging="480"/>
      </w:pPr>
      <w:rPr>
        <w:rFonts w:hint="default"/>
      </w:rPr>
    </w:lvl>
    <w:lvl w:ilvl="2">
      <w:start w:val="1"/>
      <w:numFmt w:val="decimal"/>
      <w:isLgl/>
      <w:lvlText w:val="%1.%2.%3."/>
      <w:lvlJc w:val="left"/>
      <w:pPr>
        <w:tabs>
          <w:tab w:val="num" w:pos="2138"/>
        </w:tabs>
        <w:ind w:left="2138" w:hanging="720"/>
      </w:pPr>
      <w:rPr>
        <w:rFonts w:hint="default"/>
      </w:rPr>
    </w:lvl>
    <w:lvl w:ilvl="3">
      <w:start w:val="1"/>
      <w:numFmt w:val="decimal"/>
      <w:isLgl/>
      <w:lvlText w:val="%1.%2.%3.%4."/>
      <w:lvlJc w:val="left"/>
      <w:pPr>
        <w:tabs>
          <w:tab w:val="num" w:pos="2138"/>
        </w:tabs>
        <w:ind w:left="2138" w:hanging="720"/>
      </w:pPr>
      <w:rPr>
        <w:rFonts w:hint="default"/>
      </w:rPr>
    </w:lvl>
    <w:lvl w:ilvl="4">
      <w:start w:val="1"/>
      <w:numFmt w:val="decimal"/>
      <w:isLgl/>
      <w:lvlText w:val="%1.%2.%3.%4.%5."/>
      <w:lvlJc w:val="left"/>
      <w:pPr>
        <w:tabs>
          <w:tab w:val="num" w:pos="2498"/>
        </w:tabs>
        <w:ind w:left="2498" w:hanging="1080"/>
      </w:pPr>
      <w:rPr>
        <w:rFonts w:hint="default"/>
      </w:rPr>
    </w:lvl>
    <w:lvl w:ilvl="5">
      <w:start w:val="1"/>
      <w:numFmt w:val="decimal"/>
      <w:isLgl/>
      <w:lvlText w:val="%1.%2.%3.%4.%5.%6."/>
      <w:lvlJc w:val="left"/>
      <w:pPr>
        <w:tabs>
          <w:tab w:val="num" w:pos="2498"/>
        </w:tabs>
        <w:ind w:left="2498" w:hanging="1080"/>
      </w:pPr>
      <w:rPr>
        <w:rFonts w:hint="default"/>
      </w:rPr>
    </w:lvl>
    <w:lvl w:ilvl="6">
      <w:start w:val="1"/>
      <w:numFmt w:val="decimal"/>
      <w:isLgl/>
      <w:lvlText w:val="%1.%2.%3.%4.%5.%6.%7."/>
      <w:lvlJc w:val="left"/>
      <w:pPr>
        <w:tabs>
          <w:tab w:val="num" w:pos="2858"/>
        </w:tabs>
        <w:ind w:left="2858" w:hanging="1440"/>
      </w:pPr>
      <w:rPr>
        <w:rFonts w:hint="default"/>
      </w:rPr>
    </w:lvl>
    <w:lvl w:ilvl="7">
      <w:start w:val="1"/>
      <w:numFmt w:val="decimal"/>
      <w:isLgl/>
      <w:lvlText w:val="%1.%2.%3.%4.%5.%6.%7.%8."/>
      <w:lvlJc w:val="left"/>
      <w:pPr>
        <w:tabs>
          <w:tab w:val="num" w:pos="2858"/>
        </w:tabs>
        <w:ind w:left="2858" w:hanging="1440"/>
      </w:pPr>
      <w:rPr>
        <w:rFonts w:hint="default"/>
      </w:rPr>
    </w:lvl>
    <w:lvl w:ilvl="8">
      <w:start w:val="1"/>
      <w:numFmt w:val="decimal"/>
      <w:isLgl/>
      <w:lvlText w:val="%1.%2.%3.%4.%5.%6.%7.%8.%9."/>
      <w:lvlJc w:val="left"/>
      <w:pPr>
        <w:tabs>
          <w:tab w:val="num" w:pos="3218"/>
        </w:tabs>
        <w:ind w:left="3218" w:hanging="1800"/>
      </w:pPr>
      <w:rPr>
        <w:rFonts w:hint="default"/>
      </w:rPr>
    </w:lvl>
  </w:abstractNum>
  <w:abstractNum w:abstractNumId="21">
    <w:nsid w:val="73252B8D"/>
    <w:multiLevelType w:val="hybridMultilevel"/>
    <w:tmpl w:val="C3F29DC0"/>
    <w:lvl w:ilvl="0" w:tplc="6354F0BA">
      <w:start w:val="12"/>
      <w:numFmt w:val="decimal"/>
      <w:lvlText w:val="%1."/>
      <w:lvlJc w:val="left"/>
      <w:pPr>
        <w:tabs>
          <w:tab w:val="num" w:pos="1080"/>
        </w:tabs>
        <w:ind w:left="1080" w:hanging="72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22">
    <w:nsid w:val="7762414C"/>
    <w:multiLevelType w:val="hybridMultilevel"/>
    <w:tmpl w:val="F14A2EC8"/>
    <w:lvl w:ilvl="0" w:tplc="E9CCD42C">
      <w:start w:val="1"/>
      <w:numFmt w:val="decimal"/>
      <w:lvlText w:val="%1."/>
      <w:lvlJc w:val="left"/>
      <w:pPr>
        <w:tabs>
          <w:tab w:val="num" w:pos="1408"/>
        </w:tabs>
        <w:ind w:left="1408" w:hanging="360"/>
      </w:pPr>
      <w:rPr>
        <w:rFonts w:hint="default"/>
      </w:rPr>
    </w:lvl>
    <w:lvl w:ilvl="1" w:tplc="0C0A0019">
      <w:start w:val="1"/>
      <w:numFmt w:val="lowerLetter"/>
      <w:lvlText w:val="%2."/>
      <w:lvlJc w:val="left"/>
      <w:pPr>
        <w:tabs>
          <w:tab w:val="num" w:pos="2128"/>
        </w:tabs>
        <w:ind w:left="2128" w:hanging="360"/>
      </w:pPr>
    </w:lvl>
    <w:lvl w:ilvl="2" w:tplc="0C0A001B">
      <w:start w:val="1"/>
      <w:numFmt w:val="lowerRoman"/>
      <w:lvlText w:val="%3."/>
      <w:lvlJc w:val="right"/>
      <w:pPr>
        <w:tabs>
          <w:tab w:val="num" w:pos="2848"/>
        </w:tabs>
        <w:ind w:left="2848" w:hanging="180"/>
      </w:pPr>
    </w:lvl>
    <w:lvl w:ilvl="3" w:tplc="0C0A000F">
      <w:start w:val="1"/>
      <w:numFmt w:val="decimal"/>
      <w:lvlText w:val="%4."/>
      <w:lvlJc w:val="left"/>
      <w:pPr>
        <w:tabs>
          <w:tab w:val="num" w:pos="3568"/>
        </w:tabs>
        <w:ind w:left="3568" w:hanging="360"/>
      </w:pPr>
    </w:lvl>
    <w:lvl w:ilvl="4" w:tplc="0C0A0019">
      <w:start w:val="1"/>
      <w:numFmt w:val="lowerLetter"/>
      <w:lvlText w:val="%5."/>
      <w:lvlJc w:val="left"/>
      <w:pPr>
        <w:tabs>
          <w:tab w:val="num" w:pos="4288"/>
        </w:tabs>
        <w:ind w:left="4288" w:hanging="360"/>
      </w:pPr>
    </w:lvl>
    <w:lvl w:ilvl="5" w:tplc="0C0A001B">
      <w:start w:val="1"/>
      <w:numFmt w:val="lowerRoman"/>
      <w:lvlText w:val="%6."/>
      <w:lvlJc w:val="right"/>
      <w:pPr>
        <w:tabs>
          <w:tab w:val="num" w:pos="5008"/>
        </w:tabs>
        <w:ind w:left="5008" w:hanging="180"/>
      </w:pPr>
    </w:lvl>
    <w:lvl w:ilvl="6" w:tplc="0C0A000F">
      <w:start w:val="1"/>
      <w:numFmt w:val="decimal"/>
      <w:lvlText w:val="%7."/>
      <w:lvlJc w:val="left"/>
      <w:pPr>
        <w:tabs>
          <w:tab w:val="num" w:pos="5728"/>
        </w:tabs>
        <w:ind w:left="5728" w:hanging="360"/>
      </w:pPr>
    </w:lvl>
    <w:lvl w:ilvl="7" w:tplc="0C0A0019">
      <w:start w:val="1"/>
      <w:numFmt w:val="lowerLetter"/>
      <w:lvlText w:val="%8."/>
      <w:lvlJc w:val="left"/>
      <w:pPr>
        <w:tabs>
          <w:tab w:val="num" w:pos="6448"/>
        </w:tabs>
        <w:ind w:left="6448" w:hanging="360"/>
      </w:pPr>
    </w:lvl>
    <w:lvl w:ilvl="8" w:tplc="0C0A001B">
      <w:start w:val="1"/>
      <w:numFmt w:val="lowerRoman"/>
      <w:lvlText w:val="%9."/>
      <w:lvlJc w:val="right"/>
      <w:pPr>
        <w:tabs>
          <w:tab w:val="num" w:pos="7168"/>
        </w:tabs>
        <w:ind w:left="7168" w:hanging="180"/>
      </w:pPr>
    </w:lvl>
  </w:abstractNum>
  <w:abstractNum w:abstractNumId="23">
    <w:nsid w:val="7DC25524"/>
    <w:multiLevelType w:val="hybridMultilevel"/>
    <w:tmpl w:val="4D14696C"/>
    <w:lvl w:ilvl="0" w:tplc="1572F57C">
      <w:start w:val="2"/>
      <w:numFmt w:val="decimal"/>
      <w:lvlText w:val="%1"/>
      <w:lvlJc w:val="left"/>
      <w:pPr>
        <w:tabs>
          <w:tab w:val="num" w:pos="1778"/>
        </w:tabs>
        <w:ind w:left="1778" w:hanging="360"/>
      </w:pPr>
      <w:rPr>
        <w:rFonts w:hint="default"/>
      </w:rPr>
    </w:lvl>
    <w:lvl w:ilvl="1" w:tplc="0C0A0019">
      <w:start w:val="1"/>
      <w:numFmt w:val="lowerLetter"/>
      <w:lvlText w:val="%2."/>
      <w:lvlJc w:val="left"/>
      <w:pPr>
        <w:tabs>
          <w:tab w:val="num" w:pos="2498"/>
        </w:tabs>
        <w:ind w:left="2498" w:hanging="360"/>
      </w:pPr>
    </w:lvl>
    <w:lvl w:ilvl="2" w:tplc="0C0A001B">
      <w:start w:val="1"/>
      <w:numFmt w:val="lowerRoman"/>
      <w:lvlText w:val="%3."/>
      <w:lvlJc w:val="right"/>
      <w:pPr>
        <w:tabs>
          <w:tab w:val="num" w:pos="3218"/>
        </w:tabs>
        <w:ind w:left="3218" w:hanging="180"/>
      </w:pPr>
    </w:lvl>
    <w:lvl w:ilvl="3" w:tplc="0C0A000F">
      <w:start w:val="1"/>
      <w:numFmt w:val="decimal"/>
      <w:lvlText w:val="%4."/>
      <w:lvlJc w:val="left"/>
      <w:pPr>
        <w:tabs>
          <w:tab w:val="num" w:pos="3938"/>
        </w:tabs>
        <w:ind w:left="3938" w:hanging="360"/>
      </w:pPr>
    </w:lvl>
    <w:lvl w:ilvl="4" w:tplc="0C0A0019">
      <w:start w:val="1"/>
      <w:numFmt w:val="lowerLetter"/>
      <w:lvlText w:val="%5."/>
      <w:lvlJc w:val="left"/>
      <w:pPr>
        <w:tabs>
          <w:tab w:val="num" w:pos="4658"/>
        </w:tabs>
        <w:ind w:left="4658" w:hanging="360"/>
      </w:pPr>
    </w:lvl>
    <w:lvl w:ilvl="5" w:tplc="0C0A001B">
      <w:start w:val="1"/>
      <w:numFmt w:val="lowerRoman"/>
      <w:lvlText w:val="%6."/>
      <w:lvlJc w:val="right"/>
      <w:pPr>
        <w:tabs>
          <w:tab w:val="num" w:pos="5378"/>
        </w:tabs>
        <w:ind w:left="5378" w:hanging="180"/>
      </w:pPr>
    </w:lvl>
    <w:lvl w:ilvl="6" w:tplc="0C0A000F">
      <w:start w:val="1"/>
      <w:numFmt w:val="decimal"/>
      <w:lvlText w:val="%7."/>
      <w:lvlJc w:val="left"/>
      <w:pPr>
        <w:tabs>
          <w:tab w:val="num" w:pos="6098"/>
        </w:tabs>
        <w:ind w:left="6098" w:hanging="360"/>
      </w:pPr>
    </w:lvl>
    <w:lvl w:ilvl="7" w:tplc="0C0A0019">
      <w:start w:val="1"/>
      <w:numFmt w:val="lowerLetter"/>
      <w:lvlText w:val="%8."/>
      <w:lvlJc w:val="left"/>
      <w:pPr>
        <w:tabs>
          <w:tab w:val="num" w:pos="6818"/>
        </w:tabs>
        <w:ind w:left="6818" w:hanging="360"/>
      </w:pPr>
    </w:lvl>
    <w:lvl w:ilvl="8" w:tplc="0C0A001B">
      <w:start w:val="1"/>
      <w:numFmt w:val="lowerRoman"/>
      <w:lvlText w:val="%9."/>
      <w:lvlJc w:val="right"/>
      <w:pPr>
        <w:tabs>
          <w:tab w:val="num" w:pos="7538"/>
        </w:tabs>
        <w:ind w:left="7538" w:hanging="180"/>
      </w:pPr>
    </w:lvl>
  </w:abstractNum>
  <w:num w:numId="1">
    <w:abstractNumId w:val="10"/>
  </w:num>
  <w:num w:numId="2">
    <w:abstractNumId w:val="15"/>
  </w:num>
  <w:num w:numId="3">
    <w:abstractNumId w:val="13"/>
  </w:num>
  <w:num w:numId="4">
    <w:abstractNumId w:val="23"/>
  </w:num>
  <w:num w:numId="5">
    <w:abstractNumId w:val="22"/>
  </w:num>
  <w:num w:numId="6">
    <w:abstractNumId w:val="7"/>
  </w:num>
  <w:num w:numId="7">
    <w:abstractNumId w:val="11"/>
  </w:num>
  <w:num w:numId="8">
    <w:abstractNumId w:val="6"/>
  </w:num>
  <w:num w:numId="9">
    <w:abstractNumId w:val="12"/>
  </w:num>
  <w:num w:numId="10">
    <w:abstractNumId w:val="3"/>
  </w:num>
  <w:num w:numId="11">
    <w:abstractNumId w:val="21"/>
  </w:num>
  <w:num w:numId="12">
    <w:abstractNumId w:val="2"/>
  </w:num>
  <w:num w:numId="13">
    <w:abstractNumId w:val="1"/>
  </w:num>
  <w:num w:numId="14">
    <w:abstractNumId w:val="17"/>
  </w:num>
  <w:num w:numId="15">
    <w:abstractNumId w:val="19"/>
  </w:num>
  <w:num w:numId="16">
    <w:abstractNumId w:val="18"/>
  </w:num>
  <w:num w:numId="17">
    <w:abstractNumId w:val="20"/>
  </w:num>
  <w:num w:numId="18">
    <w:abstractNumId w:val="16"/>
  </w:num>
  <w:num w:numId="19">
    <w:abstractNumId w:val="0"/>
  </w:num>
  <w:num w:numId="20">
    <w:abstractNumId w:val="5"/>
  </w:num>
  <w:num w:numId="21">
    <w:abstractNumId w:val="9"/>
  </w:num>
  <w:num w:numId="22">
    <w:abstractNumId w:val="14"/>
  </w:num>
  <w:num w:numId="23">
    <w:abstractNumId w:val="8"/>
  </w:num>
  <w:num w:numId="2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707AB"/>
    <w:rsid w:val="000052A9"/>
    <w:rsid w:val="00011A21"/>
    <w:rsid w:val="00020FDE"/>
    <w:rsid w:val="00046F8B"/>
    <w:rsid w:val="000519FE"/>
    <w:rsid w:val="00063B63"/>
    <w:rsid w:val="00090870"/>
    <w:rsid w:val="00097B57"/>
    <w:rsid w:val="000A2509"/>
    <w:rsid w:val="000A51B3"/>
    <w:rsid w:val="000A6C42"/>
    <w:rsid w:val="000C1EC7"/>
    <w:rsid w:val="000D472A"/>
    <w:rsid w:val="000D6BEA"/>
    <w:rsid w:val="001013D4"/>
    <w:rsid w:val="0010219C"/>
    <w:rsid w:val="00105312"/>
    <w:rsid w:val="00125E4E"/>
    <w:rsid w:val="001305C3"/>
    <w:rsid w:val="0013666F"/>
    <w:rsid w:val="00144DEE"/>
    <w:rsid w:val="00161D54"/>
    <w:rsid w:val="0016772B"/>
    <w:rsid w:val="001702C5"/>
    <w:rsid w:val="00171476"/>
    <w:rsid w:val="001737AF"/>
    <w:rsid w:val="001752C1"/>
    <w:rsid w:val="00186E9B"/>
    <w:rsid w:val="00192440"/>
    <w:rsid w:val="001B25D1"/>
    <w:rsid w:val="001B287C"/>
    <w:rsid w:val="001B5CEE"/>
    <w:rsid w:val="001B5FA9"/>
    <w:rsid w:val="001D616F"/>
    <w:rsid w:val="001E7DA5"/>
    <w:rsid w:val="001F64FD"/>
    <w:rsid w:val="0023662B"/>
    <w:rsid w:val="00257D26"/>
    <w:rsid w:val="00266717"/>
    <w:rsid w:val="002769B5"/>
    <w:rsid w:val="00287164"/>
    <w:rsid w:val="002A683F"/>
    <w:rsid w:val="002B28CB"/>
    <w:rsid w:val="002B459D"/>
    <w:rsid w:val="002C4664"/>
    <w:rsid w:val="002D401D"/>
    <w:rsid w:val="002E2C17"/>
    <w:rsid w:val="00302AE3"/>
    <w:rsid w:val="00306E61"/>
    <w:rsid w:val="003111D1"/>
    <w:rsid w:val="00312CBD"/>
    <w:rsid w:val="00315B21"/>
    <w:rsid w:val="003166FB"/>
    <w:rsid w:val="00320C04"/>
    <w:rsid w:val="003221A3"/>
    <w:rsid w:val="00324BBD"/>
    <w:rsid w:val="00340759"/>
    <w:rsid w:val="003600A8"/>
    <w:rsid w:val="00364A1E"/>
    <w:rsid w:val="003A1B09"/>
    <w:rsid w:val="003A663E"/>
    <w:rsid w:val="003C7EFD"/>
    <w:rsid w:val="0040098E"/>
    <w:rsid w:val="0041621E"/>
    <w:rsid w:val="00425469"/>
    <w:rsid w:val="00464EA2"/>
    <w:rsid w:val="00467237"/>
    <w:rsid w:val="00485336"/>
    <w:rsid w:val="004853A8"/>
    <w:rsid w:val="004854F6"/>
    <w:rsid w:val="004959AA"/>
    <w:rsid w:val="004C3985"/>
    <w:rsid w:val="004C527F"/>
    <w:rsid w:val="00503A6D"/>
    <w:rsid w:val="0052354E"/>
    <w:rsid w:val="00525858"/>
    <w:rsid w:val="00527EF2"/>
    <w:rsid w:val="00530247"/>
    <w:rsid w:val="00530763"/>
    <w:rsid w:val="005338B5"/>
    <w:rsid w:val="00535F16"/>
    <w:rsid w:val="00536F25"/>
    <w:rsid w:val="0054338F"/>
    <w:rsid w:val="00550BC2"/>
    <w:rsid w:val="00556BAB"/>
    <w:rsid w:val="00556D8B"/>
    <w:rsid w:val="005605C6"/>
    <w:rsid w:val="00561550"/>
    <w:rsid w:val="005653D2"/>
    <w:rsid w:val="00565DEC"/>
    <w:rsid w:val="00573E19"/>
    <w:rsid w:val="005A11C4"/>
    <w:rsid w:val="005D3B4F"/>
    <w:rsid w:val="005E5475"/>
    <w:rsid w:val="005F1BAB"/>
    <w:rsid w:val="005F3828"/>
    <w:rsid w:val="00612B90"/>
    <w:rsid w:val="006168C2"/>
    <w:rsid w:val="006348E7"/>
    <w:rsid w:val="00635BD7"/>
    <w:rsid w:val="006367A8"/>
    <w:rsid w:val="00643B37"/>
    <w:rsid w:val="00650254"/>
    <w:rsid w:val="0066729A"/>
    <w:rsid w:val="00676982"/>
    <w:rsid w:val="00676B21"/>
    <w:rsid w:val="0067740F"/>
    <w:rsid w:val="00677687"/>
    <w:rsid w:val="006801C4"/>
    <w:rsid w:val="00686D75"/>
    <w:rsid w:val="00691BB6"/>
    <w:rsid w:val="006A7EEC"/>
    <w:rsid w:val="006B31B2"/>
    <w:rsid w:val="006C2AB3"/>
    <w:rsid w:val="006C7466"/>
    <w:rsid w:val="006E3B04"/>
    <w:rsid w:val="006F01FB"/>
    <w:rsid w:val="006F1C10"/>
    <w:rsid w:val="007036FE"/>
    <w:rsid w:val="0071210A"/>
    <w:rsid w:val="00712938"/>
    <w:rsid w:val="0073250A"/>
    <w:rsid w:val="007707AB"/>
    <w:rsid w:val="00771E20"/>
    <w:rsid w:val="0078147E"/>
    <w:rsid w:val="007904D4"/>
    <w:rsid w:val="00793D22"/>
    <w:rsid w:val="007A225F"/>
    <w:rsid w:val="007A6CC2"/>
    <w:rsid w:val="007C0817"/>
    <w:rsid w:val="007D09C6"/>
    <w:rsid w:val="007D457A"/>
    <w:rsid w:val="007D45BB"/>
    <w:rsid w:val="007E265B"/>
    <w:rsid w:val="007F4859"/>
    <w:rsid w:val="00816198"/>
    <w:rsid w:val="00824D77"/>
    <w:rsid w:val="008276DE"/>
    <w:rsid w:val="00840BCD"/>
    <w:rsid w:val="00845CD6"/>
    <w:rsid w:val="00855DB9"/>
    <w:rsid w:val="00857ABD"/>
    <w:rsid w:val="0086387B"/>
    <w:rsid w:val="008719F7"/>
    <w:rsid w:val="008759A1"/>
    <w:rsid w:val="0088743F"/>
    <w:rsid w:val="00893B18"/>
    <w:rsid w:val="00893D13"/>
    <w:rsid w:val="008B1F70"/>
    <w:rsid w:val="008C0D69"/>
    <w:rsid w:val="008C27B6"/>
    <w:rsid w:val="008C5AFD"/>
    <w:rsid w:val="008D2582"/>
    <w:rsid w:val="008D690B"/>
    <w:rsid w:val="008E4403"/>
    <w:rsid w:val="008F2C5B"/>
    <w:rsid w:val="008F48BA"/>
    <w:rsid w:val="008F68CD"/>
    <w:rsid w:val="008F7345"/>
    <w:rsid w:val="00900110"/>
    <w:rsid w:val="0091632A"/>
    <w:rsid w:val="009247A5"/>
    <w:rsid w:val="0092575B"/>
    <w:rsid w:val="00935FAE"/>
    <w:rsid w:val="00943488"/>
    <w:rsid w:val="00943F5B"/>
    <w:rsid w:val="0095240F"/>
    <w:rsid w:val="00983701"/>
    <w:rsid w:val="009A2162"/>
    <w:rsid w:val="009A56C1"/>
    <w:rsid w:val="009A6F63"/>
    <w:rsid w:val="009B1147"/>
    <w:rsid w:val="009B314F"/>
    <w:rsid w:val="009D0565"/>
    <w:rsid w:val="009E2568"/>
    <w:rsid w:val="009E3506"/>
    <w:rsid w:val="00A05F78"/>
    <w:rsid w:val="00A33E1B"/>
    <w:rsid w:val="00A34D29"/>
    <w:rsid w:val="00A426EE"/>
    <w:rsid w:val="00A763F9"/>
    <w:rsid w:val="00A90A67"/>
    <w:rsid w:val="00A9407A"/>
    <w:rsid w:val="00AA27A6"/>
    <w:rsid w:val="00AA7EBD"/>
    <w:rsid w:val="00AB3F42"/>
    <w:rsid w:val="00AC3235"/>
    <w:rsid w:val="00AD6A66"/>
    <w:rsid w:val="00AE072C"/>
    <w:rsid w:val="00AE0763"/>
    <w:rsid w:val="00AF273D"/>
    <w:rsid w:val="00AF4F08"/>
    <w:rsid w:val="00B13A3B"/>
    <w:rsid w:val="00B14179"/>
    <w:rsid w:val="00B24792"/>
    <w:rsid w:val="00B27723"/>
    <w:rsid w:val="00B5635C"/>
    <w:rsid w:val="00B6566B"/>
    <w:rsid w:val="00B81FA4"/>
    <w:rsid w:val="00B91CA5"/>
    <w:rsid w:val="00BB6D90"/>
    <w:rsid w:val="00BD4488"/>
    <w:rsid w:val="00BE797D"/>
    <w:rsid w:val="00BF1841"/>
    <w:rsid w:val="00C031BB"/>
    <w:rsid w:val="00C121C0"/>
    <w:rsid w:val="00C2505C"/>
    <w:rsid w:val="00C30B72"/>
    <w:rsid w:val="00C5172C"/>
    <w:rsid w:val="00C55E20"/>
    <w:rsid w:val="00C60B9F"/>
    <w:rsid w:val="00C74689"/>
    <w:rsid w:val="00C77048"/>
    <w:rsid w:val="00C81959"/>
    <w:rsid w:val="00CA458D"/>
    <w:rsid w:val="00CB3C35"/>
    <w:rsid w:val="00CD3884"/>
    <w:rsid w:val="00CD3B54"/>
    <w:rsid w:val="00CD588F"/>
    <w:rsid w:val="00CE52E9"/>
    <w:rsid w:val="00CF30FF"/>
    <w:rsid w:val="00CF6248"/>
    <w:rsid w:val="00D00F96"/>
    <w:rsid w:val="00D03300"/>
    <w:rsid w:val="00D16C08"/>
    <w:rsid w:val="00D17629"/>
    <w:rsid w:val="00D20B7A"/>
    <w:rsid w:val="00D26DD8"/>
    <w:rsid w:val="00D3731D"/>
    <w:rsid w:val="00D37B23"/>
    <w:rsid w:val="00D53C2B"/>
    <w:rsid w:val="00D55FA3"/>
    <w:rsid w:val="00D67ABC"/>
    <w:rsid w:val="00D71592"/>
    <w:rsid w:val="00D71DC1"/>
    <w:rsid w:val="00D766C6"/>
    <w:rsid w:val="00D84BA0"/>
    <w:rsid w:val="00D86E66"/>
    <w:rsid w:val="00DA310C"/>
    <w:rsid w:val="00DB3E87"/>
    <w:rsid w:val="00DB4641"/>
    <w:rsid w:val="00DC327C"/>
    <w:rsid w:val="00DD1959"/>
    <w:rsid w:val="00DE2E76"/>
    <w:rsid w:val="00DF2069"/>
    <w:rsid w:val="00DF45B5"/>
    <w:rsid w:val="00DF4C30"/>
    <w:rsid w:val="00DF5A43"/>
    <w:rsid w:val="00DF62B1"/>
    <w:rsid w:val="00E0225C"/>
    <w:rsid w:val="00E02FAA"/>
    <w:rsid w:val="00E046A5"/>
    <w:rsid w:val="00E30405"/>
    <w:rsid w:val="00E34AA1"/>
    <w:rsid w:val="00E52819"/>
    <w:rsid w:val="00E56AA8"/>
    <w:rsid w:val="00E62DC5"/>
    <w:rsid w:val="00E6375D"/>
    <w:rsid w:val="00E64973"/>
    <w:rsid w:val="00E65BC9"/>
    <w:rsid w:val="00E70B78"/>
    <w:rsid w:val="00E7561E"/>
    <w:rsid w:val="00E868E9"/>
    <w:rsid w:val="00E96E58"/>
    <w:rsid w:val="00E971D4"/>
    <w:rsid w:val="00EB6CF6"/>
    <w:rsid w:val="00ED12C4"/>
    <w:rsid w:val="00ED3FE6"/>
    <w:rsid w:val="00ED6431"/>
    <w:rsid w:val="00EE390A"/>
    <w:rsid w:val="00EE51FA"/>
    <w:rsid w:val="00EE52E5"/>
    <w:rsid w:val="00EE70B2"/>
    <w:rsid w:val="00F05485"/>
    <w:rsid w:val="00F31687"/>
    <w:rsid w:val="00F45794"/>
    <w:rsid w:val="00F5607A"/>
    <w:rsid w:val="00F61FF0"/>
    <w:rsid w:val="00F64B76"/>
    <w:rsid w:val="00F64BA8"/>
    <w:rsid w:val="00F735F6"/>
    <w:rsid w:val="00F85FEF"/>
    <w:rsid w:val="00F968FA"/>
    <w:rsid w:val="00FA3D16"/>
    <w:rsid w:val="00FB73CA"/>
    <w:rsid w:val="00FC6A45"/>
    <w:rsid w:val="00FE39C5"/>
    <w:rsid w:val="00FE47D3"/>
    <w:rsid w:val="00FF4443"/>
  </w:rsids>
  <m:mathPr>
    <m:mathFont m:val="Cambria Math"/>
    <m:brkBin m:val="before"/>
    <m:brkBinSub m:val="--"/>
    <m:smallFrac m:val="0"/>
    <m:dispDef/>
    <m:lMargin m:val="0"/>
    <m:rMargin m:val="0"/>
    <m:defJc m:val="centerGroup"/>
    <m:wrapIndent m:val="1440"/>
    <m:intLim m:val="subSup"/>
    <m:naryLim m:val="undOvr"/>
  </m:mathPr>
  <w:themeFontLang w:val="es-EC"/>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martTagType w:namespaceuri="urn:schemas-microsoft-com:office:smarttags" w:name="PersonName"/>
  <w:shapeDefaults>
    <o:shapedefaults v:ext="edit" spidmax="2049"/>
    <o:shapelayout v:ext="edit">
      <o:idmap v:ext="edit" data="1"/>
    </o:shapelayout>
  </w:shapeDefaults>
  <w:decimalSymbol w:val="."/>
  <w:listSeparator w:val=";"/>
  <w15:chartTrackingRefBased/>
  <w15:docId w15:val="{E6235D5C-23D7-49C5-9510-F9A901575B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s-EC" w:eastAsia="es-EC"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 w:eastAsia="es-ES"/>
    </w:rPr>
  </w:style>
  <w:style w:type="paragraph" w:styleId="Ttulo1">
    <w:name w:val="heading 1"/>
    <w:basedOn w:val="Normal"/>
    <w:next w:val="Normal"/>
    <w:qFormat/>
    <w:pPr>
      <w:keepNext/>
      <w:ind w:left="1134" w:hanging="1134"/>
      <w:jc w:val="both"/>
      <w:outlineLvl w:val="0"/>
    </w:pPr>
    <w:rPr>
      <w:b/>
      <w:bC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pPr>
      <w:tabs>
        <w:tab w:val="center" w:pos="4419"/>
        <w:tab w:val="right" w:pos="8838"/>
      </w:tabs>
    </w:pPr>
  </w:style>
  <w:style w:type="paragraph" w:styleId="Piedepgina">
    <w:name w:val="footer"/>
    <w:basedOn w:val="Normal"/>
    <w:pPr>
      <w:tabs>
        <w:tab w:val="center" w:pos="4419"/>
        <w:tab w:val="right" w:pos="8838"/>
      </w:tabs>
    </w:pPr>
  </w:style>
  <w:style w:type="paragraph" w:styleId="Textoindependiente">
    <w:name w:val="Body Text"/>
    <w:basedOn w:val="Normal"/>
    <w:pPr>
      <w:jc w:val="both"/>
    </w:pPr>
  </w:style>
  <w:style w:type="paragraph" w:styleId="Textodebloque">
    <w:name w:val="Block Text"/>
    <w:basedOn w:val="Normal"/>
    <w:pPr>
      <w:ind w:left="-1701" w:right="-1005" w:firstLine="1701"/>
      <w:jc w:val="both"/>
    </w:pPr>
  </w:style>
  <w:style w:type="paragraph" w:styleId="Sangradetextonormal">
    <w:name w:val="Body Text Indent"/>
    <w:basedOn w:val="Normal"/>
    <w:pPr>
      <w:ind w:left="1418" w:hanging="1418"/>
      <w:jc w:val="both"/>
    </w:pPr>
  </w:style>
  <w:style w:type="character" w:styleId="Nmerodepgina">
    <w:name w:val="page number"/>
    <w:basedOn w:val="Fuentedeprrafopredeter"/>
  </w:style>
  <w:style w:type="paragraph" w:styleId="NormalWeb">
    <w:name w:val="Normal (Web)"/>
    <w:basedOn w:val="Normal"/>
    <w:rsid w:val="00DB3E87"/>
    <w:pPr>
      <w:spacing w:before="100" w:beforeAutospacing="1" w:after="100" w:afterAutospacing="1"/>
    </w:pPr>
  </w:style>
  <w:style w:type="character" w:customStyle="1" w:styleId="EncabezadoCar">
    <w:name w:val="Encabezado Car"/>
    <w:basedOn w:val="Fuentedeprrafopredeter"/>
    <w:link w:val="Encabezado"/>
    <w:rsid w:val="00530247"/>
    <w:rPr>
      <w:sz w:val="24"/>
      <w:szCs w:val="24"/>
      <w:lang w:val="es-ES" w:eastAsia="es-ES"/>
    </w:rPr>
  </w:style>
  <w:style w:type="paragraph" w:customStyle="1" w:styleId="Titulo2">
    <w:name w:val="Titulo 2"/>
    <w:basedOn w:val="Normal"/>
    <w:qFormat/>
    <w:rsid w:val="00BE797D"/>
    <w:pPr>
      <w:tabs>
        <w:tab w:val="left" w:pos="-720"/>
      </w:tabs>
      <w:suppressAutoHyphens/>
      <w:spacing w:after="120"/>
      <w:jc w:val="both"/>
    </w:pPr>
    <w:rPr>
      <w:b/>
    </w:rPr>
  </w:style>
  <w:style w:type="paragraph" w:styleId="TtulodeTDC">
    <w:name w:val="TOC Heading"/>
    <w:basedOn w:val="Ttulo1"/>
    <w:next w:val="Normal"/>
    <w:uiPriority w:val="39"/>
    <w:unhideWhenUsed/>
    <w:qFormat/>
    <w:rsid w:val="008D690B"/>
    <w:pPr>
      <w:keepLines/>
      <w:spacing w:before="240" w:line="259" w:lineRule="auto"/>
      <w:ind w:left="0" w:firstLine="0"/>
      <w:jc w:val="left"/>
      <w:outlineLvl w:val="9"/>
    </w:pPr>
    <w:rPr>
      <w:rFonts w:asciiTheme="majorHAnsi" w:eastAsiaTheme="majorEastAsia" w:hAnsiTheme="majorHAnsi" w:cstheme="majorBidi"/>
      <w:b w:val="0"/>
      <w:bCs w:val="0"/>
      <w:color w:val="2E74B5" w:themeColor="accent1" w:themeShade="BF"/>
      <w:sz w:val="32"/>
      <w:szCs w:val="32"/>
      <w:lang w:val="es-EC" w:eastAsia="es-EC"/>
    </w:rPr>
  </w:style>
  <w:style w:type="paragraph" w:styleId="TDC1">
    <w:name w:val="toc 1"/>
    <w:basedOn w:val="Normal"/>
    <w:next w:val="Normal"/>
    <w:autoRedefine/>
    <w:uiPriority w:val="39"/>
    <w:rsid w:val="0040098E"/>
    <w:pPr>
      <w:tabs>
        <w:tab w:val="left" w:pos="426"/>
        <w:tab w:val="right" w:leader="dot" w:pos="9204"/>
      </w:tabs>
      <w:spacing w:after="100"/>
    </w:pPr>
  </w:style>
  <w:style w:type="character" w:styleId="Hipervnculo">
    <w:name w:val="Hyperlink"/>
    <w:basedOn w:val="Fuentedeprrafopredeter"/>
    <w:uiPriority w:val="99"/>
    <w:unhideWhenUsed/>
    <w:rsid w:val="008D690B"/>
    <w:rPr>
      <w:color w:val="0563C1" w:themeColor="hyperlink"/>
      <w:u w:val="single"/>
    </w:rPr>
  </w:style>
  <w:style w:type="paragraph" w:styleId="TDC2">
    <w:name w:val="toc 2"/>
    <w:basedOn w:val="Normal"/>
    <w:next w:val="Normal"/>
    <w:autoRedefine/>
    <w:uiPriority w:val="39"/>
    <w:unhideWhenUsed/>
    <w:rsid w:val="008D690B"/>
    <w:pPr>
      <w:spacing w:after="100" w:line="259" w:lineRule="auto"/>
      <w:ind w:left="220"/>
    </w:pPr>
    <w:rPr>
      <w:rFonts w:asciiTheme="minorHAnsi" w:eastAsiaTheme="minorEastAsia" w:hAnsiTheme="minorHAnsi"/>
      <w:sz w:val="22"/>
      <w:szCs w:val="22"/>
      <w:lang w:val="es-EC" w:eastAsia="es-EC"/>
    </w:rPr>
  </w:style>
  <w:style w:type="paragraph" w:styleId="TDC3">
    <w:name w:val="toc 3"/>
    <w:basedOn w:val="Normal"/>
    <w:next w:val="Normal"/>
    <w:autoRedefine/>
    <w:uiPriority w:val="39"/>
    <w:unhideWhenUsed/>
    <w:rsid w:val="008D690B"/>
    <w:pPr>
      <w:spacing w:after="100" w:line="259" w:lineRule="auto"/>
      <w:ind w:left="440"/>
    </w:pPr>
    <w:rPr>
      <w:rFonts w:asciiTheme="minorHAnsi" w:eastAsiaTheme="minorEastAsia" w:hAnsiTheme="minorHAnsi"/>
      <w:sz w:val="22"/>
      <w:szCs w:val="22"/>
      <w:lang w:val="es-EC" w:eastAsia="es-EC"/>
    </w:rPr>
  </w:style>
  <w:style w:type="paragraph" w:styleId="Prrafodelista">
    <w:name w:val="List Paragraph"/>
    <w:basedOn w:val="Normal"/>
    <w:uiPriority w:val="34"/>
    <w:qFormat/>
    <w:rsid w:val="0040098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3207741">
      <w:bodyDiv w:val="1"/>
      <w:marLeft w:val="0"/>
      <w:marRight w:val="0"/>
      <w:marTop w:val="0"/>
      <w:marBottom w:val="0"/>
      <w:divBdr>
        <w:top w:val="none" w:sz="0" w:space="0" w:color="auto"/>
        <w:left w:val="none" w:sz="0" w:space="0" w:color="auto"/>
        <w:bottom w:val="none" w:sz="0" w:space="0" w:color="auto"/>
        <w:right w:val="none" w:sz="0" w:space="0" w:color="auto"/>
      </w:divBdr>
    </w:div>
    <w:div w:id="1388072327">
      <w:bodyDiv w:val="1"/>
      <w:marLeft w:val="0"/>
      <w:marRight w:val="0"/>
      <w:marTop w:val="0"/>
      <w:marBottom w:val="0"/>
      <w:divBdr>
        <w:top w:val="none" w:sz="0" w:space="0" w:color="auto"/>
        <w:left w:val="none" w:sz="0" w:space="0" w:color="auto"/>
        <w:bottom w:val="none" w:sz="0" w:space="0" w:color="auto"/>
        <w:right w:val="none" w:sz="0" w:space="0" w:color="auto"/>
      </w:divBdr>
    </w:div>
    <w:div w:id="1843158216">
      <w:bodyDiv w:val="1"/>
      <w:marLeft w:val="0"/>
      <w:marRight w:val="0"/>
      <w:marTop w:val="0"/>
      <w:marBottom w:val="0"/>
      <w:divBdr>
        <w:top w:val="none" w:sz="0" w:space="0" w:color="auto"/>
        <w:left w:val="none" w:sz="0" w:space="0" w:color="auto"/>
        <w:bottom w:val="none" w:sz="0" w:space="0" w:color="auto"/>
        <w:right w:val="none" w:sz="0" w:space="0" w:color="auto"/>
      </w:divBdr>
    </w:div>
    <w:div w:id="18783963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299F62-F808-45AB-A4FD-465A3DBE72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623</TotalTime>
  <Pages>19</Pages>
  <Words>6813</Words>
  <Characters>37475</Characters>
  <Application>Microsoft Office Word</Application>
  <DocSecurity>0</DocSecurity>
  <Lines>312</Lines>
  <Paragraphs>88</Paragraphs>
  <ScaleCrop>false</ScaleCrop>
  <HeadingPairs>
    <vt:vector size="2" baseType="variant">
      <vt:variant>
        <vt:lpstr>Título</vt:lpstr>
      </vt:variant>
      <vt:variant>
        <vt:i4>1</vt:i4>
      </vt:variant>
    </vt:vector>
  </HeadingPairs>
  <TitlesOfParts>
    <vt:vector size="1" baseType="lpstr">
      <vt:lpstr>INFORME DEL ESTUDIO DE MECÁNICA DE SUELOS,</vt:lpstr>
    </vt:vector>
  </TitlesOfParts>
  <Company>USER</Company>
  <LinksUpToDate>false</LinksUpToDate>
  <CharactersWithSpaces>44200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INFORME DEL ESTUDIO DE MECÁNICA DE SUELOS,</dc:title>
  <dc:subject/>
  <dc:creator>USER</dc:creator>
  <cp:keywords/>
  <dc:description/>
  <cp:lastModifiedBy>José Nuñez P</cp:lastModifiedBy>
  <cp:revision>14</cp:revision>
  <cp:lastPrinted>2006-10-06T17:34:00Z</cp:lastPrinted>
  <dcterms:created xsi:type="dcterms:W3CDTF">2014-05-06T19:39:00Z</dcterms:created>
  <dcterms:modified xsi:type="dcterms:W3CDTF">2016-02-13T04:14:00Z</dcterms:modified>
</cp:coreProperties>
</file>